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widowControl w:val="0"/>
        <w:spacing w:line="240" w:lineRule="auto"/>
        <w:rPr>
          <w:rFonts w:ascii="Inter Black" w:cs="Inter Black" w:eastAsia="Inter Black" w:hAnsi="Inter Black"/>
          <w:color w:val="ff4d00"/>
          <w:sz w:val="42"/>
          <w:szCs w:val="42"/>
        </w:rPr>
      </w:pPr>
      <w:r w:rsidDel="00000000" w:rsidR="00000000" w:rsidRPr="00000000">
        <w:rPr>
          <w:rFonts w:ascii="Inter Black" w:cs="Inter Black" w:eastAsia="Inter Black" w:hAnsi="Inter Black"/>
          <w:color w:val="ff4d00"/>
          <w:sz w:val="42"/>
          <w:szCs w:val="42"/>
          <w:rtl w:val="0"/>
        </w:rPr>
        <w:t xml:space="preserve">Benefits Guide </w:t>
      </w:r>
      <w:r w:rsidDel="00000000" w:rsidR="00000000" w:rsidRPr="00000000">
        <w:rPr>
          <w:rtl w:val="0"/>
        </w:rPr>
      </w:r>
    </w:p>
    <w:p w:rsidR="00000000" w:rsidDel="00000000" w:rsidP="00000000" w:rsidRDefault="00000000" w:rsidRPr="00000000" w14:paraId="00000002">
      <w:pPr>
        <w:widowControl w:val="0"/>
        <w:spacing w:line="240" w:lineRule="auto"/>
        <w:rPr>
          <w:rFonts w:ascii="Inter Black" w:cs="Inter Black" w:eastAsia="Inter Black" w:hAnsi="Inter Black"/>
          <w:color w:val="ff4d00"/>
        </w:rPr>
      </w:pPr>
      <w:r w:rsidDel="00000000" w:rsidR="00000000" w:rsidRPr="00000000">
        <w:rPr>
          <w:rtl w:val="0"/>
        </w:rPr>
      </w:r>
    </w:p>
    <w:p w:rsidR="00000000" w:rsidDel="00000000" w:rsidP="00000000" w:rsidRDefault="00000000" w:rsidRPr="00000000" w14:paraId="00000003">
      <w:pPr>
        <w:widowControl w:val="0"/>
        <w:spacing w:line="240" w:lineRule="auto"/>
        <w:rPr>
          <w:rFonts w:ascii="Inter" w:cs="Inter" w:eastAsia="Inter" w:hAnsi="Inter"/>
          <w:color w:val="290001"/>
          <w:sz w:val="18"/>
          <w:szCs w:val="18"/>
        </w:rPr>
      </w:pPr>
      <w:r w:rsidDel="00000000" w:rsidR="00000000" w:rsidRPr="00000000">
        <w:rPr>
          <w:rFonts w:ascii="Inter" w:cs="Inter" w:eastAsia="Inter" w:hAnsi="Inter"/>
          <w:color w:val="290001"/>
          <w:sz w:val="18"/>
          <w:szCs w:val="18"/>
          <w:rtl w:val="0"/>
        </w:rPr>
        <w:t xml:space="preserve">We've provided three versions of a ready-to-paste DailyPay blurb for your benefits guide. Choose the version that best fits the format and length of your organization’s benefits guide. Each option includes a brief product description, what employees get, and how to enroll. More detailed versions include the full feature list.</w:t>
      </w:r>
    </w:p>
    <w:p w:rsidR="00000000" w:rsidDel="00000000" w:rsidP="00000000" w:rsidRDefault="00000000" w:rsidRPr="00000000" w14:paraId="00000004">
      <w:pPr>
        <w:widowControl w:val="0"/>
        <w:spacing w:line="240" w:lineRule="auto"/>
        <w:rPr>
          <w:rFonts w:ascii="Inter" w:cs="Inter" w:eastAsia="Inter" w:hAnsi="Inter"/>
          <w:color w:val="290001"/>
          <w:sz w:val="18"/>
          <w:szCs w:val="18"/>
        </w:rPr>
      </w:pPr>
      <w:r w:rsidDel="00000000" w:rsidR="00000000" w:rsidRPr="00000000">
        <w:rPr>
          <w:rtl w:val="0"/>
        </w:rPr>
      </w:r>
    </w:p>
    <w:p w:rsidR="00000000" w:rsidDel="00000000" w:rsidP="00000000" w:rsidRDefault="00000000" w:rsidRPr="00000000" w14:paraId="00000005">
      <w:pPr>
        <w:widowControl w:val="0"/>
        <w:spacing w:line="240" w:lineRule="auto"/>
        <w:rPr>
          <w:rFonts w:ascii="Inter" w:cs="Inter" w:eastAsia="Inter" w:hAnsi="Inter"/>
          <w:color w:val="290001"/>
          <w:sz w:val="18"/>
          <w:szCs w:val="1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6">
      <w:pPr>
        <w:widowControl w:val="0"/>
        <w:spacing w:line="240" w:lineRule="auto"/>
        <w:rPr>
          <w:rFonts w:ascii="Inter" w:cs="Inter" w:eastAsia="Inter" w:hAnsi="Inter"/>
          <w:color w:val="290001"/>
          <w:sz w:val="18"/>
          <w:szCs w:val="18"/>
        </w:rPr>
      </w:pPr>
      <w:r w:rsidDel="00000000" w:rsidR="00000000" w:rsidRPr="00000000">
        <w:rPr>
          <w:rtl w:val="0"/>
        </w:rPr>
      </w:r>
    </w:p>
    <w:tbl>
      <w:tblPr>
        <w:tblStyle w:val="Table1"/>
        <w:tblW w:w="10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00"/>
        <w:tblGridChange w:id="0">
          <w:tblGrid>
            <w:gridCol w:w="10800"/>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shd w:fill="290001" w:val="clear"/>
            <w:tcMar>
              <w:top w:w="100.0" w:type="dxa"/>
              <w:left w:w="100.0" w:type="dxa"/>
              <w:bottom w:w="100.0" w:type="dxa"/>
              <w:right w:w="100.0" w:type="dxa"/>
            </w:tcMar>
            <w:vAlign w:val="top"/>
          </w:tcPr>
          <w:p w:rsidR="00000000" w:rsidDel="00000000" w:rsidP="00000000" w:rsidRDefault="00000000" w:rsidRPr="00000000" w14:paraId="00000007">
            <w:pPr>
              <w:widowControl w:val="0"/>
              <w:spacing w:line="240" w:lineRule="auto"/>
              <w:rPr>
                <w:rFonts w:ascii="Inter Black" w:cs="Inter Black" w:eastAsia="Inter Black" w:hAnsi="Inter Black"/>
                <w:color w:val="ffffff"/>
              </w:rPr>
            </w:pPr>
            <w:r w:rsidDel="00000000" w:rsidR="00000000" w:rsidRPr="00000000">
              <w:rPr>
                <w:rFonts w:ascii="Inter Black" w:cs="Inter Black" w:eastAsia="Inter Black" w:hAnsi="Inter Black"/>
                <w:color w:val="ffffff"/>
                <w:rtl w:val="0"/>
              </w:rPr>
              <w:t xml:space="preserve">Benefits Guide DailyPay Feature: Standard Version</w:t>
            </w:r>
          </w:p>
          <w:p w:rsidR="00000000" w:rsidDel="00000000" w:rsidP="00000000" w:rsidRDefault="00000000" w:rsidRPr="00000000" w14:paraId="00000008">
            <w:pPr>
              <w:widowControl w:val="0"/>
              <w:spacing w:line="240" w:lineRule="auto"/>
              <w:rPr>
                <w:rFonts w:ascii="Inter Black" w:cs="Inter Black" w:eastAsia="Inter Black" w:hAnsi="Inter Black"/>
                <w:color w:val="ffffff"/>
                <w:sz w:val="8"/>
                <w:szCs w:val="8"/>
              </w:rPr>
            </w:pPr>
            <w:r w:rsidDel="00000000" w:rsidR="00000000" w:rsidRPr="00000000">
              <w:rPr>
                <w:rtl w:val="0"/>
              </w:rPr>
            </w:r>
          </w:p>
          <w:p w:rsidR="00000000" w:rsidDel="00000000" w:rsidP="00000000" w:rsidRDefault="00000000" w:rsidRPr="00000000" w14:paraId="00000009">
            <w:pPr>
              <w:widowControl w:val="0"/>
              <w:spacing w:line="240" w:lineRule="auto"/>
              <w:rPr>
                <w:rFonts w:ascii="Inter" w:cs="Inter" w:eastAsia="Inter" w:hAnsi="Inter"/>
                <w:color w:val="ffffff"/>
                <w:sz w:val="18"/>
                <w:szCs w:val="18"/>
              </w:rPr>
            </w:pPr>
            <w:r w:rsidDel="00000000" w:rsidR="00000000" w:rsidRPr="00000000">
              <w:rPr>
                <w:rFonts w:ascii="Inter Black" w:cs="Inter Black" w:eastAsia="Inter Black" w:hAnsi="Inter Black"/>
                <w:color w:val="ffffff"/>
                <w:sz w:val="18"/>
                <w:szCs w:val="18"/>
                <w:rtl w:val="0"/>
              </w:rPr>
              <w:t xml:space="preserve">Best For: </w:t>
            </w:r>
            <w:r w:rsidDel="00000000" w:rsidR="00000000" w:rsidRPr="00000000">
              <w:rPr>
                <w:rFonts w:ascii="Inter" w:cs="Inter" w:eastAsia="Inter" w:hAnsi="Inter"/>
                <w:color w:val="ffffff"/>
                <w:sz w:val="18"/>
                <w:szCs w:val="18"/>
                <w:rtl w:val="0"/>
              </w:rPr>
              <w:t xml:space="preserve">Standard benefits guides where each benefit gets a short paragraph. Typically 4–5 sentences.</w:t>
            </w:r>
          </w:p>
        </w:tc>
      </w:tr>
    </w:tbl>
    <w:p w:rsidR="00000000" w:rsidDel="00000000" w:rsidP="00000000" w:rsidRDefault="00000000" w:rsidRPr="00000000" w14:paraId="0000000A">
      <w:pPr>
        <w:widowControl w:val="0"/>
        <w:spacing w:line="240" w:lineRule="auto"/>
        <w:rPr>
          <w:rFonts w:ascii="Inter" w:cs="Inter" w:eastAsia="Inter" w:hAnsi="Inter"/>
          <w:color w:val="290001"/>
          <w:sz w:val="18"/>
          <w:szCs w:val="18"/>
        </w:rPr>
      </w:pPr>
      <w:r w:rsidDel="00000000" w:rsidR="00000000" w:rsidRPr="00000000">
        <w:rPr>
          <w:rtl w:val="0"/>
        </w:rPr>
      </w:r>
    </w:p>
    <w:p w:rsidR="00000000" w:rsidDel="00000000" w:rsidP="00000000" w:rsidRDefault="00000000" w:rsidRPr="00000000" w14:paraId="0000000B">
      <w:pPr>
        <w:widowControl w:val="0"/>
        <w:spacing w:line="240" w:lineRule="auto"/>
        <w:rPr>
          <w:rFonts w:ascii="Inter" w:cs="Inter" w:eastAsia="Inter" w:hAnsi="Inter"/>
          <w:color w:val="290001"/>
          <w:sz w:val="18"/>
          <w:szCs w:val="18"/>
        </w:rPr>
      </w:pPr>
      <w:hyperlink r:id="rId6">
        <w:r w:rsidDel="00000000" w:rsidR="00000000" w:rsidRPr="00000000">
          <w:rPr>
            <w:rFonts w:ascii="Inter" w:cs="Inter" w:eastAsia="Inter" w:hAnsi="Inter"/>
            <w:color w:val="1155cc"/>
            <w:sz w:val="18"/>
            <w:szCs w:val="18"/>
            <w:u w:val="single"/>
            <w:rtl w:val="0"/>
          </w:rPr>
          <w:t xml:space="preserve">DailyPay </w:t>
        </w:r>
      </w:hyperlink>
      <w:r w:rsidDel="00000000" w:rsidR="00000000" w:rsidRPr="00000000">
        <w:rPr>
          <w:rFonts w:ascii="Inter" w:cs="Inter" w:eastAsia="Inter" w:hAnsi="Inter"/>
          <w:color w:val="290001"/>
          <w:sz w:val="18"/>
          <w:szCs w:val="18"/>
          <w:rtl w:val="0"/>
        </w:rPr>
        <w:t xml:space="preserve">gives you access to the pay you’ve already earned before payday. As you work, your earnings grow as an available balance you can transfer instantly for no fee* to the DailyPay Visa® Prepaid Card, to your bank instantly (typically $3.49, or less), or as soon as the next business day for no fee</w:t>
      </w:r>
      <w:r w:rsidDel="00000000" w:rsidR="00000000" w:rsidRPr="00000000">
        <w:rPr>
          <w:rFonts w:ascii="Inter" w:cs="Inter" w:eastAsia="Inter" w:hAnsi="Inter"/>
          <w:color w:val="290001"/>
          <w:sz w:val="18"/>
          <w:szCs w:val="18"/>
          <w:rtl w:val="0"/>
        </w:rPr>
        <w:t xml:space="preserve">. </w:t>
      </w:r>
      <w:r w:rsidDel="00000000" w:rsidR="00000000" w:rsidRPr="00000000">
        <w:rPr>
          <w:rFonts w:ascii="Inter" w:cs="Inter" w:eastAsia="Inter" w:hAnsi="Inter"/>
          <w:color w:val="290001"/>
          <w:sz w:val="18"/>
          <w:szCs w:val="18"/>
          <w:rtl w:val="0"/>
        </w:rPr>
        <w:t xml:space="preserve">It’s pay you’ve already earned, so there’s no interest, repayment, or debt. Any earnings you don’t access early minus transfer fees, if any, arrive on your payday as normal.</w:t>
      </w:r>
    </w:p>
    <w:p w:rsidR="00000000" w:rsidDel="00000000" w:rsidP="00000000" w:rsidRDefault="00000000" w:rsidRPr="00000000" w14:paraId="0000000C">
      <w:pPr>
        <w:widowControl w:val="0"/>
        <w:spacing w:line="240" w:lineRule="auto"/>
        <w:rPr>
          <w:rFonts w:ascii="Inter" w:cs="Inter" w:eastAsia="Inter" w:hAnsi="Inter"/>
          <w:color w:val="290001"/>
          <w:sz w:val="18"/>
          <w:szCs w:val="18"/>
        </w:rPr>
      </w:pPr>
      <w:r w:rsidDel="00000000" w:rsidR="00000000" w:rsidRPr="00000000">
        <w:rPr>
          <w:rtl w:val="0"/>
        </w:rPr>
      </w:r>
    </w:p>
    <w:p w:rsidR="00000000" w:rsidDel="00000000" w:rsidP="00000000" w:rsidRDefault="00000000" w:rsidRPr="00000000" w14:paraId="0000000D">
      <w:pPr>
        <w:widowControl w:val="0"/>
        <w:spacing w:line="240" w:lineRule="auto"/>
        <w:rPr>
          <w:rFonts w:ascii="Inter" w:cs="Inter" w:eastAsia="Inter" w:hAnsi="Inter"/>
          <w:color w:val="290001"/>
          <w:sz w:val="18"/>
          <w:szCs w:val="18"/>
        </w:rPr>
      </w:pPr>
      <w:r w:rsidDel="00000000" w:rsidR="00000000" w:rsidRPr="00000000">
        <w:rPr>
          <w:rFonts w:ascii="Inter" w:cs="Inter" w:eastAsia="Inter" w:hAnsi="Inter"/>
          <w:color w:val="290001"/>
          <w:sz w:val="18"/>
          <w:szCs w:val="18"/>
          <w:rtl w:val="0"/>
        </w:rPr>
        <w:t xml:space="preserve">With DailyPay and the DailyPay Card, you also get access to free features including pay tracking, </w:t>
      </w:r>
      <w:r w:rsidDel="00000000" w:rsidR="00000000" w:rsidRPr="00000000">
        <w:rPr>
          <w:rFonts w:ascii="Inter" w:cs="Inter" w:eastAsia="Inter" w:hAnsi="Inter"/>
          <w:color w:val="290001"/>
          <w:sz w:val="18"/>
          <w:szCs w:val="18"/>
          <w:rtl w:val="0"/>
        </w:rPr>
        <w:t xml:space="preserve">cash back</w:t>
      </w:r>
      <w:r w:rsidDel="00000000" w:rsidR="00000000" w:rsidRPr="00000000">
        <w:rPr>
          <w:rFonts w:ascii="Inter" w:cs="Inter" w:eastAsia="Inter" w:hAnsi="Inter"/>
          <w:color w:val="290001"/>
          <w:sz w:val="18"/>
          <w:szCs w:val="18"/>
          <w:vertAlign w:val="superscript"/>
          <w:rtl w:val="0"/>
        </w:rPr>
        <w:t xml:space="preserve">¶</w:t>
      </w:r>
      <w:r w:rsidDel="00000000" w:rsidR="00000000" w:rsidRPr="00000000">
        <w:rPr>
          <w:rFonts w:ascii="Inter" w:cs="Inter" w:eastAsia="Inter" w:hAnsi="Inter"/>
          <w:color w:val="290001"/>
          <w:sz w:val="18"/>
          <w:szCs w:val="18"/>
          <w:rtl w:val="0"/>
        </w:rPr>
        <w:t xml:space="preserve">, bill management</w:t>
      </w:r>
      <w:r w:rsidDel="00000000" w:rsidR="00000000" w:rsidRPr="00000000">
        <w:rPr>
          <w:rFonts w:ascii="Inter" w:cs="Inter" w:eastAsia="Inter" w:hAnsi="Inter"/>
          <w:color w:val="290001"/>
          <w:sz w:val="18"/>
          <w:szCs w:val="18"/>
          <w:vertAlign w:val="superscript"/>
          <w:rtl w:val="0"/>
        </w:rPr>
        <w:t xml:space="preserve">⥮</w:t>
      </w:r>
      <w:r w:rsidDel="00000000" w:rsidR="00000000" w:rsidRPr="00000000">
        <w:rPr>
          <w:rFonts w:ascii="Inter" w:cs="Inter" w:eastAsia="Inter" w:hAnsi="Inter"/>
          <w:color w:val="290001"/>
          <w:sz w:val="18"/>
          <w:szCs w:val="18"/>
          <w:rtl w:val="0"/>
        </w:rPr>
        <w:t xml:space="preserve">, and savings tools, financial coaching, credit health monitoring, and exclusive discounts on everyday essentials. It’s free to enroll and takes only 2 minutes. Get started by downloading the DailyPay app in your app store and signing up using your</w:t>
      </w:r>
      <w:r w:rsidDel="00000000" w:rsidR="00000000" w:rsidRPr="00000000">
        <w:rPr>
          <w:rFonts w:ascii="Inter" w:cs="Inter" w:eastAsia="Inter" w:hAnsi="Inter"/>
          <w:color w:val="290001"/>
          <w:sz w:val="18"/>
          <w:szCs w:val="18"/>
          <w:rtl w:val="0"/>
        </w:rPr>
        <w:t xml:space="preserve"> email </w:t>
      </w:r>
      <w:r w:rsidDel="00000000" w:rsidR="00000000" w:rsidRPr="00000000">
        <w:rPr>
          <w:rFonts w:ascii="Inter" w:cs="Inter" w:eastAsia="Inter" w:hAnsi="Inter"/>
          <w:color w:val="290001"/>
          <w:sz w:val="18"/>
          <w:szCs w:val="18"/>
          <w:rtl w:val="0"/>
        </w:rPr>
        <w:t xml:space="preserve">or phone number. Click </w:t>
      </w:r>
      <w:hyperlink r:id="rId7">
        <w:r w:rsidDel="00000000" w:rsidR="00000000" w:rsidRPr="00000000">
          <w:rPr>
            <w:rFonts w:ascii="Inter" w:cs="Inter" w:eastAsia="Inter" w:hAnsi="Inter"/>
            <w:color w:val="1155cc"/>
            <w:sz w:val="18"/>
            <w:szCs w:val="18"/>
            <w:u w:val="single"/>
            <w:rtl w:val="0"/>
          </w:rPr>
          <w:t xml:space="preserve">here</w:t>
        </w:r>
      </w:hyperlink>
      <w:r w:rsidDel="00000000" w:rsidR="00000000" w:rsidRPr="00000000">
        <w:rPr>
          <w:rFonts w:ascii="Inter" w:cs="Inter" w:eastAsia="Inter" w:hAnsi="Inter"/>
          <w:color w:val="290001"/>
          <w:sz w:val="18"/>
          <w:szCs w:val="18"/>
          <w:rtl w:val="0"/>
        </w:rPr>
        <w:t xml:space="preserve"> to get started.</w:t>
      </w:r>
    </w:p>
    <w:p w:rsidR="00000000" w:rsidDel="00000000" w:rsidP="00000000" w:rsidRDefault="00000000" w:rsidRPr="00000000" w14:paraId="0000000E">
      <w:pPr>
        <w:spacing w:line="240" w:lineRule="auto"/>
        <w:rPr>
          <w:rFonts w:ascii="Inter" w:cs="Inter" w:eastAsia="Inter" w:hAnsi="Inter"/>
          <w:sz w:val="16"/>
          <w:szCs w:val="16"/>
        </w:rPr>
      </w:pPr>
      <w:r w:rsidDel="00000000" w:rsidR="00000000" w:rsidRPr="00000000">
        <w:rPr>
          <w:rtl w:val="0"/>
        </w:rPr>
      </w:r>
    </w:p>
    <w:p w:rsidR="00000000" w:rsidDel="00000000" w:rsidP="00000000" w:rsidRDefault="00000000" w:rsidRPr="00000000" w14:paraId="0000000F">
      <w:pPr>
        <w:spacing w:line="240" w:lineRule="auto"/>
        <w:rPr>
          <w:rFonts w:ascii="Inter" w:cs="Inter" w:eastAsia="Inter" w:hAnsi="Inter"/>
          <w:color w:val="999999"/>
          <w:sz w:val="12"/>
          <w:szCs w:val="12"/>
        </w:rPr>
      </w:pPr>
      <w:r w:rsidDel="00000000" w:rsidR="00000000" w:rsidRPr="00000000">
        <w:rPr>
          <w:rFonts w:ascii="Inter" w:cs="Inter" w:eastAsia="Inter" w:hAnsi="Inter"/>
          <w:color w:val="999999"/>
          <w:sz w:val="12"/>
          <w:szCs w:val="12"/>
          <w:rtl w:val="0"/>
        </w:rPr>
        <w:t xml:space="preserve">*On-Demand Pay requires employer participation in DailyPay. On-Demand Pay fees will be waived for any DailyPay transfers made to a DailyPay Card set up with direct deposit. Instant Transfers may not be available to residents in all states. Please see this </w:t>
      </w:r>
      <w:hyperlink r:id="rId8">
        <w:r w:rsidDel="00000000" w:rsidR="00000000" w:rsidRPr="00000000">
          <w:rPr>
            <w:rFonts w:ascii="Inter" w:cs="Inter" w:eastAsia="Inter" w:hAnsi="Inter"/>
            <w:color w:val="999999"/>
            <w:sz w:val="12"/>
            <w:szCs w:val="12"/>
            <w:u w:val="single"/>
            <w:rtl w:val="0"/>
          </w:rPr>
          <w:t xml:space="preserve">Help Center article</w:t>
        </w:r>
      </w:hyperlink>
      <w:r w:rsidDel="00000000" w:rsidR="00000000" w:rsidRPr="00000000">
        <w:rPr>
          <w:rFonts w:ascii="Inter" w:cs="Inter" w:eastAsia="Inter" w:hAnsi="Inter"/>
          <w:color w:val="999999"/>
          <w:sz w:val="12"/>
          <w:szCs w:val="12"/>
          <w:rtl w:val="0"/>
        </w:rPr>
        <w:t xml:space="preserve"> for further information.</w:t>
      </w:r>
    </w:p>
    <w:p w:rsidR="00000000" w:rsidDel="00000000" w:rsidP="00000000" w:rsidRDefault="00000000" w:rsidRPr="00000000" w14:paraId="00000010">
      <w:pPr>
        <w:spacing w:line="240" w:lineRule="auto"/>
        <w:rPr>
          <w:rFonts w:ascii="Inter" w:cs="Inter" w:eastAsia="Inter" w:hAnsi="Inter"/>
          <w:color w:val="999999"/>
          <w:sz w:val="12"/>
          <w:szCs w:val="12"/>
        </w:rPr>
      </w:pPr>
      <w:r w:rsidDel="00000000" w:rsidR="00000000" w:rsidRPr="00000000">
        <w:rPr>
          <w:rtl w:val="0"/>
        </w:rPr>
      </w:r>
    </w:p>
    <w:p w:rsidR="00000000" w:rsidDel="00000000" w:rsidP="00000000" w:rsidRDefault="00000000" w:rsidRPr="00000000" w14:paraId="00000011">
      <w:pPr>
        <w:spacing w:line="240" w:lineRule="auto"/>
        <w:rPr>
          <w:rFonts w:ascii="Inter" w:cs="Inter" w:eastAsia="Inter" w:hAnsi="Inter"/>
          <w:color w:val="999999"/>
          <w:sz w:val="12"/>
          <w:szCs w:val="12"/>
        </w:rPr>
      </w:pPr>
      <w:r w:rsidDel="00000000" w:rsidR="00000000" w:rsidRPr="00000000">
        <w:rPr>
          <w:rFonts w:ascii="Inter" w:cs="Inter" w:eastAsia="Inter" w:hAnsi="Inter"/>
          <w:color w:val="999999"/>
          <w:sz w:val="12"/>
          <w:szCs w:val="12"/>
          <w:vertAlign w:val="superscript"/>
          <w:rtl w:val="0"/>
        </w:rPr>
        <w:t xml:space="preserve">¶</w:t>
      </w:r>
      <w:r w:rsidDel="00000000" w:rsidR="00000000" w:rsidRPr="00000000">
        <w:rPr>
          <w:rFonts w:ascii="Inter" w:cs="Inter" w:eastAsia="Inter" w:hAnsi="Inter"/>
          <w:color w:val="999999"/>
          <w:sz w:val="12"/>
          <w:szCs w:val="12"/>
          <w:rtl w:val="0"/>
        </w:rPr>
        <w:t xml:space="preserve"> Cash Back rewards earned on qualifying purchases will generally be transferred to your Card Account within 49 days after the qualifying purchase is settled. If you close your Card Account, any earned Cash Back rewards not yet transferred to your Card Account will be forfeited. See the DailyPay </w:t>
      </w:r>
      <w:hyperlink r:id="rId9">
        <w:r w:rsidDel="00000000" w:rsidR="00000000" w:rsidRPr="00000000">
          <w:rPr>
            <w:rFonts w:ascii="Inter" w:cs="Inter" w:eastAsia="Inter" w:hAnsi="Inter"/>
            <w:color w:val="999999"/>
            <w:sz w:val="12"/>
            <w:szCs w:val="12"/>
            <w:u w:val="single"/>
            <w:rtl w:val="0"/>
          </w:rPr>
          <w:t xml:space="preserve">Cash Back Program Terms &amp; Conditions</w:t>
        </w:r>
      </w:hyperlink>
      <w:r w:rsidDel="00000000" w:rsidR="00000000" w:rsidRPr="00000000">
        <w:rPr>
          <w:rFonts w:ascii="Inter" w:cs="Inter" w:eastAsia="Inter" w:hAnsi="Inter"/>
          <w:color w:val="999999"/>
          <w:sz w:val="12"/>
          <w:szCs w:val="12"/>
          <w:rtl w:val="0"/>
        </w:rPr>
        <w:t xml:space="preserve"> for full details.</w:t>
      </w:r>
    </w:p>
    <w:p w:rsidR="00000000" w:rsidDel="00000000" w:rsidP="00000000" w:rsidRDefault="00000000" w:rsidRPr="00000000" w14:paraId="00000012">
      <w:pPr>
        <w:spacing w:line="240" w:lineRule="auto"/>
        <w:rPr>
          <w:rFonts w:ascii="Inter" w:cs="Inter" w:eastAsia="Inter" w:hAnsi="Inter"/>
          <w:color w:val="999999"/>
          <w:sz w:val="12"/>
          <w:szCs w:val="12"/>
        </w:rPr>
      </w:pPr>
      <w:r w:rsidDel="00000000" w:rsidR="00000000" w:rsidRPr="00000000">
        <w:rPr>
          <w:rtl w:val="0"/>
        </w:rPr>
      </w:r>
    </w:p>
    <w:p w:rsidR="00000000" w:rsidDel="00000000" w:rsidP="00000000" w:rsidRDefault="00000000" w:rsidRPr="00000000" w14:paraId="00000013">
      <w:pPr>
        <w:spacing w:line="240" w:lineRule="auto"/>
        <w:rPr>
          <w:rFonts w:ascii="Inter" w:cs="Inter" w:eastAsia="Inter" w:hAnsi="Inter"/>
          <w:color w:val="999999"/>
          <w:sz w:val="12"/>
          <w:szCs w:val="12"/>
        </w:rPr>
      </w:pPr>
      <w:r w:rsidDel="00000000" w:rsidR="00000000" w:rsidRPr="00000000">
        <w:rPr>
          <w:rFonts w:ascii="Inter" w:cs="Inter" w:eastAsia="Inter" w:hAnsi="Inter"/>
          <w:b w:val="1"/>
          <w:bCs w:val="1"/>
          <w:color w:val="999999"/>
          <w:sz w:val="12"/>
          <w:szCs w:val="12"/>
          <w:vertAlign w:val="superscript"/>
          <w:rtl w:val="0"/>
        </w:rPr>
        <w:t xml:space="preserve">⥮ </w:t>
      </w:r>
      <w:r w:rsidDel="00000000" w:rsidR="00000000" w:rsidRPr="00000000">
        <w:rPr>
          <w:rFonts w:ascii="Inter" w:cs="Inter" w:eastAsia="Inter" w:hAnsi="Inter"/>
          <w:color w:val="999999"/>
          <w:sz w:val="12"/>
          <w:szCs w:val="12"/>
          <w:rtl w:val="0"/>
        </w:rPr>
        <w:t xml:space="preserve">Bill Manager services are provided in conjunction with a third party, ScribeUp, a DailyPay Partner. ScribeUp will only identify transactions in accounts that are integrated into the service by you. Enrollment is subject to the third party </w:t>
      </w:r>
      <w:hyperlink r:id="rId10">
        <w:r w:rsidDel="00000000" w:rsidR="00000000" w:rsidRPr="00000000">
          <w:rPr>
            <w:rFonts w:ascii="Inter" w:cs="Inter" w:eastAsia="Inter" w:hAnsi="Inter"/>
            <w:color w:val="999999"/>
            <w:sz w:val="12"/>
            <w:szCs w:val="12"/>
            <w:u w:val="single"/>
            <w:rtl w:val="0"/>
          </w:rPr>
          <w:t xml:space="preserve">Privacy Policy</w:t>
        </w:r>
      </w:hyperlink>
      <w:r w:rsidDel="00000000" w:rsidR="00000000" w:rsidRPr="00000000">
        <w:rPr>
          <w:rFonts w:ascii="Inter" w:cs="Inter" w:eastAsia="Inter" w:hAnsi="Inter"/>
          <w:color w:val="999999"/>
          <w:sz w:val="12"/>
          <w:szCs w:val="12"/>
          <w:rtl w:val="0"/>
        </w:rPr>
        <w:t xml:space="preserve"> and Bill Manager </w:t>
      </w:r>
      <w:hyperlink r:id="rId11">
        <w:r w:rsidDel="00000000" w:rsidR="00000000" w:rsidRPr="00000000">
          <w:rPr>
            <w:rFonts w:ascii="Inter" w:cs="Inter" w:eastAsia="Inter" w:hAnsi="Inter"/>
            <w:color w:val="999999"/>
            <w:sz w:val="12"/>
            <w:szCs w:val="12"/>
            <w:u w:val="single"/>
            <w:rtl w:val="0"/>
          </w:rPr>
          <w:t xml:space="preserve">program terms and conditions</w:t>
        </w:r>
      </w:hyperlink>
      <w:r w:rsidDel="00000000" w:rsidR="00000000" w:rsidRPr="00000000">
        <w:rPr>
          <w:rFonts w:ascii="Inter" w:cs="Inter" w:eastAsia="Inter" w:hAnsi="Inter"/>
          <w:color w:val="999999"/>
          <w:sz w:val="12"/>
          <w:szCs w:val="12"/>
          <w:rtl w:val="0"/>
        </w:rPr>
        <w:t xml:space="preserve">.</w:t>
      </w:r>
    </w:p>
    <w:p w:rsidR="00000000" w:rsidDel="00000000" w:rsidP="00000000" w:rsidRDefault="00000000" w:rsidRPr="00000000" w14:paraId="00000014">
      <w:pPr>
        <w:spacing w:line="240" w:lineRule="auto"/>
        <w:rPr>
          <w:rFonts w:ascii="Inter" w:cs="Inter" w:eastAsia="Inter" w:hAnsi="Inter"/>
          <w:color w:val="999999"/>
          <w:sz w:val="12"/>
          <w:szCs w:val="12"/>
        </w:rPr>
      </w:pPr>
      <w:r w:rsidDel="00000000" w:rsidR="00000000" w:rsidRPr="00000000">
        <w:rPr>
          <w:rtl w:val="0"/>
        </w:rPr>
      </w:r>
    </w:p>
    <w:p w:rsidR="00000000" w:rsidDel="00000000" w:rsidP="00000000" w:rsidRDefault="00000000" w:rsidRPr="00000000" w14:paraId="00000015">
      <w:pPr>
        <w:spacing w:line="240" w:lineRule="auto"/>
        <w:rPr>
          <w:rFonts w:ascii="Inter" w:cs="Inter" w:eastAsia="Inter" w:hAnsi="Inter"/>
          <w:color w:val="999999"/>
          <w:sz w:val="12"/>
          <w:szCs w:val="12"/>
        </w:rPr>
      </w:pPr>
      <w:r w:rsidDel="00000000" w:rsidR="00000000" w:rsidRPr="00000000">
        <w:rPr>
          <w:rFonts w:ascii="Inter" w:cs="Inter" w:eastAsia="Inter" w:hAnsi="Inter"/>
          <w:color w:val="999999"/>
          <w:sz w:val="12"/>
          <w:szCs w:val="12"/>
          <w:rtl w:val="0"/>
        </w:rPr>
        <w:t xml:space="preserve">The DailyPay Visa</w:t>
      </w:r>
      <w:r w:rsidDel="00000000" w:rsidR="00000000" w:rsidRPr="00000000">
        <w:rPr>
          <w:rFonts w:ascii="Inter" w:cs="Inter" w:eastAsia="Inter" w:hAnsi="Inter"/>
          <w:color w:val="999999"/>
          <w:sz w:val="12"/>
          <w:szCs w:val="12"/>
          <w:vertAlign w:val="superscript"/>
          <w:rtl w:val="0"/>
        </w:rPr>
        <w:t xml:space="preserve">®</w:t>
      </w:r>
      <w:r w:rsidDel="00000000" w:rsidR="00000000" w:rsidRPr="00000000">
        <w:rPr>
          <w:rFonts w:ascii="Inter" w:cs="Inter" w:eastAsia="Inter" w:hAnsi="Inter"/>
          <w:color w:val="999999"/>
          <w:sz w:val="12"/>
          <w:szCs w:val="12"/>
          <w:rtl w:val="0"/>
        </w:rPr>
        <w:t xml:space="preserve"> Prepaid Card is issued by The Bancorp Bank, N.A., Member FDIC, pursuant to a license from Visa U.S.A. Inc. and can be used everywhere Visa debit cards are accepted.</w:t>
      </w:r>
    </w:p>
    <w:p w:rsidR="00000000" w:rsidDel="00000000" w:rsidP="00000000" w:rsidRDefault="00000000" w:rsidRPr="00000000" w14:paraId="00000016">
      <w:pPr>
        <w:spacing w:line="240" w:lineRule="auto"/>
        <w:rPr>
          <w:rFonts w:ascii="Inter" w:cs="Inter" w:eastAsia="Inter" w:hAnsi="Inter"/>
          <w:color w:val="290001"/>
          <w:sz w:val="18"/>
          <w:szCs w:val="1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7">
      <w:pPr>
        <w:widowControl w:val="0"/>
        <w:spacing w:line="240" w:lineRule="auto"/>
        <w:rPr>
          <w:rFonts w:ascii="Inter" w:cs="Inter" w:eastAsia="Inter" w:hAnsi="Inter"/>
          <w:color w:val="290001"/>
          <w:sz w:val="18"/>
          <w:szCs w:val="18"/>
        </w:rPr>
      </w:pPr>
      <w:r w:rsidDel="00000000" w:rsidR="00000000" w:rsidRPr="00000000">
        <w:rPr>
          <w:rtl w:val="0"/>
        </w:rPr>
      </w:r>
    </w:p>
    <w:tbl>
      <w:tblPr>
        <w:tblStyle w:val="Table2"/>
        <w:tblW w:w="10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00"/>
        <w:tblGridChange w:id="0">
          <w:tblGrid>
            <w:gridCol w:w="10800"/>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shd w:fill="290001" w:val="clear"/>
            <w:tcMar>
              <w:top w:w="100.0" w:type="dxa"/>
              <w:left w:w="100.0" w:type="dxa"/>
              <w:bottom w:w="100.0" w:type="dxa"/>
              <w:right w:w="100.0" w:type="dxa"/>
            </w:tcMar>
            <w:vAlign w:val="top"/>
          </w:tcPr>
          <w:p w:rsidR="00000000" w:rsidDel="00000000" w:rsidP="00000000" w:rsidRDefault="00000000" w:rsidRPr="00000000" w14:paraId="00000018">
            <w:pPr>
              <w:widowControl w:val="0"/>
              <w:spacing w:line="240" w:lineRule="auto"/>
              <w:rPr>
                <w:rFonts w:ascii="Inter Black" w:cs="Inter Black" w:eastAsia="Inter Black" w:hAnsi="Inter Black"/>
                <w:color w:val="ffffff"/>
              </w:rPr>
            </w:pPr>
            <w:r w:rsidDel="00000000" w:rsidR="00000000" w:rsidRPr="00000000">
              <w:rPr>
                <w:rFonts w:ascii="Inter Black" w:cs="Inter Black" w:eastAsia="Inter Black" w:hAnsi="Inter Black"/>
                <w:color w:val="ffffff"/>
                <w:rtl w:val="0"/>
              </w:rPr>
              <w:t xml:space="preserve">Benefits Guide DailyPay Feature: Detailed Version</w:t>
            </w:r>
          </w:p>
          <w:p w:rsidR="00000000" w:rsidDel="00000000" w:rsidP="00000000" w:rsidRDefault="00000000" w:rsidRPr="00000000" w14:paraId="00000019">
            <w:pPr>
              <w:widowControl w:val="0"/>
              <w:spacing w:line="240" w:lineRule="auto"/>
              <w:rPr>
                <w:rFonts w:ascii="Inter Black" w:cs="Inter Black" w:eastAsia="Inter Black" w:hAnsi="Inter Black"/>
                <w:color w:val="ffffff"/>
                <w:sz w:val="8"/>
                <w:szCs w:val="8"/>
              </w:rPr>
            </w:pPr>
            <w:r w:rsidDel="00000000" w:rsidR="00000000" w:rsidRPr="00000000">
              <w:rPr>
                <w:rtl w:val="0"/>
              </w:rPr>
            </w:r>
          </w:p>
          <w:p w:rsidR="00000000" w:rsidDel="00000000" w:rsidP="00000000" w:rsidRDefault="00000000" w:rsidRPr="00000000" w14:paraId="0000001A">
            <w:pPr>
              <w:widowControl w:val="0"/>
              <w:spacing w:line="240" w:lineRule="auto"/>
              <w:rPr>
                <w:rFonts w:ascii="Inter" w:cs="Inter" w:eastAsia="Inter" w:hAnsi="Inter"/>
                <w:color w:val="ffffff"/>
                <w:sz w:val="18"/>
                <w:szCs w:val="18"/>
              </w:rPr>
            </w:pPr>
            <w:r w:rsidDel="00000000" w:rsidR="00000000" w:rsidRPr="00000000">
              <w:rPr>
                <w:rFonts w:ascii="Inter Black" w:cs="Inter Black" w:eastAsia="Inter Black" w:hAnsi="Inter Black"/>
                <w:color w:val="ffffff"/>
                <w:sz w:val="18"/>
                <w:szCs w:val="18"/>
                <w:rtl w:val="0"/>
              </w:rPr>
              <w:t xml:space="preserve">Best For: </w:t>
            </w:r>
            <w:r w:rsidDel="00000000" w:rsidR="00000000" w:rsidRPr="00000000">
              <w:rPr>
                <w:rFonts w:ascii="Inter" w:cs="Inter" w:eastAsia="Inter" w:hAnsi="Inter"/>
                <w:color w:val="ffffff"/>
                <w:sz w:val="18"/>
                <w:szCs w:val="18"/>
                <w:rtl w:val="0"/>
              </w:rPr>
              <w:t xml:space="preserve">Detailed benefits booklets, onboarding packets, or any document where each benefit gets its own dedicated section with full feature detail.</w:t>
            </w:r>
          </w:p>
        </w:tc>
      </w:tr>
    </w:tbl>
    <w:p w:rsidR="00000000" w:rsidDel="00000000" w:rsidP="00000000" w:rsidRDefault="00000000" w:rsidRPr="00000000" w14:paraId="0000001B">
      <w:pPr>
        <w:widowControl w:val="0"/>
        <w:spacing w:line="240" w:lineRule="auto"/>
        <w:rPr>
          <w:rFonts w:ascii="Inter" w:cs="Inter" w:eastAsia="Inter" w:hAnsi="Inter"/>
          <w:color w:val="290001"/>
          <w:sz w:val="18"/>
          <w:szCs w:val="18"/>
        </w:rPr>
      </w:pPr>
      <w:r w:rsidDel="00000000" w:rsidR="00000000" w:rsidRPr="00000000">
        <w:rPr>
          <w:rtl w:val="0"/>
        </w:rPr>
      </w:r>
    </w:p>
    <w:p w:rsidR="00000000" w:rsidDel="00000000" w:rsidP="00000000" w:rsidRDefault="00000000" w:rsidRPr="00000000" w14:paraId="0000001C">
      <w:pPr>
        <w:widowControl w:val="0"/>
        <w:spacing w:line="240" w:lineRule="auto"/>
        <w:rPr>
          <w:rFonts w:ascii="Inter" w:cs="Inter" w:eastAsia="Inter" w:hAnsi="Inter"/>
          <w:color w:val="290001"/>
          <w:sz w:val="18"/>
          <w:szCs w:val="18"/>
        </w:rPr>
      </w:pPr>
      <w:r w:rsidDel="00000000" w:rsidR="00000000" w:rsidRPr="00000000">
        <w:rPr>
          <w:rFonts w:ascii="Inter" w:cs="Inter" w:eastAsia="Inter" w:hAnsi="Inter"/>
          <w:color w:val="290001"/>
          <w:sz w:val="18"/>
          <w:szCs w:val="18"/>
          <w:rtl w:val="0"/>
        </w:rPr>
        <w:t xml:space="preserve">As part of your benefits package, you have access to </w:t>
      </w:r>
      <w:hyperlink r:id="rId12">
        <w:r w:rsidDel="00000000" w:rsidR="00000000" w:rsidRPr="00000000">
          <w:rPr>
            <w:rFonts w:ascii="Inter" w:cs="Inter" w:eastAsia="Inter" w:hAnsi="Inter"/>
            <w:color w:val="1155cc"/>
            <w:sz w:val="18"/>
            <w:szCs w:val="18"/>
            <w:u w:val="single"/>
            <w:rtl w:val="0"/>
          </w:rPr>
          <w:t xml:space="preserve">DailyPay,</w:t>
        </w:r>
      </w:hyperlink>
      <w:r w:rsidDel="00000000" w:rsidR="00000000" w:rsidRPr="00000000">
        <w:rPr>
          <w:rFonts w:ascii="Inter" w:cs="Inter" w:eastAsia="Inter" w:hAnsi="Inter"/>
          <w:color w:val="290001"/>
          <w:sz w:val="18"/>
          <w:szCs w:val="18"/>
          <w:rtl w:val="0"/>
        </w:rPr>
        <w:t xml:space="preserve"> a financial wellness benefit that gives you access to the pay you’ve already earned before payday, plus a set of tools to help you earn, save, and spend smarter.</w:t>
      </w:r>
    </w:p>
    <w:p w:rsidR="00000000" w:rsidDel="00000000" w:rsidP="00000000" w:rsidRDefault="00000000" w:rsidRPr="00000000" w14:paraId="0000001D">
      <w:pPr>
        <w:widowControl w:val="0"/>
        <w:spacing w:line="240" w:lineRule="auto"/>
        <w:rPr>
          <w:rFonts w:ascii="Inter" w:cs="Inter" w:eastAsia="Inter" w:hAnsi="Inter"/>
          <w:color w:val="290001"/>
          <w:sz w:val="18"/>
          <w:szCs w:val="18"/>
        </w:rPr>
      </w:pPr>
      <w:r w:rsidDel="00000000" w:rsidR="00000000" w:rsidRPr="00000000">
        <w:rPr>
          <w:rtl w:val="0"/>
        </w:rPr>
      </w:r>
    </w:p>
    <w:p w:rsidR="00000000" w:rsidDel="00000000" w:rsidP="00000000" w:rsidRDefault="00000000" w:rsidRPr="00000000" w14:paraId="0000001E">
      <w:pPr>
        <w:widowControl w:val="0"/>
        <w:spacing w:line="240" w:lineRule="auto"/>
        <w:rPr>
          <w:rFonts w:ascii="Inter" w:cs="Inter" w:eastAsia="Inter" w:hAnsi="Inter"/>
          <w:b w:val="1"/>
          <w:bCs w:val="1"/>
          <w:color w:val="290001"/>
          <w:sz w:val="18"/>
          <w:szCs w:val="18"/>
        </w:rPr>
      </w:pPr>
      <w:r w:rsidDel="00000000" w:rsidR="00000000" w:rsidRPr="00000000">
        <w:rPr>
          <w:rFonts w:ascii="Inter" w:cs="Inter" w:eastAsia="Inter" w:hAnsi="Inter"/>
          <w:b w:val="1"/>
          <w:bCs w:val="1"/>
          <w:color w:val="290001"/>
          <w:sz w:val="18"/>
          <w:szCs w:val="18"/>
          <w:rtl w:val="0"/>
        </w:rPr>
        <w:t xml:space="preserve">On-Demand Pay</w:t>
      </w:r>
    </w:p>
    <w:p w:rsidR="00000000" w:rsidDel="00000000" w:rsidP="00000000" w:rsidRDefault="00000000" w:rsidRPr="00000000" w14:paraId="0000001F">
      <w:pPr>
        <w:widowControl w:val="0"/>
        <w:spacing w:line="240" w:lineRule="auto"/>
        <w:rPr>
          <w:rFonts w:ascii="Inter" w:cs="Inter" w:eastAsia="Inter" w:hAnsi="Inter"/>
          <w:color w:val="290001"/>
          <w:sz w:val="18"/>
          <w:szCs w:val="18"/>
        </w:rPr>
      </w:pPr>
      <w:r w:rsidDel="00000000" w:rsidR="00000000" w:rsidRPr="00000000">
        <w:rPr>
          <w:rFonts w:ascii="Inter" w:cs="Inter" w:eastAsia="Inter" w:hAnsi="Inter"/>
          <w:color w:val="290001"/>
          <w:sz w:val="18"/>
          <w:szCs w:val="18"/>
          <w:rtl w:val="0"/>
        </w:rPr>
        <w:t xml:space="preserve">As you work, your earnings build up as an available balance you can transfer to your bank before payday. Transfer instantly to the DailyPay Visa® Prepaid Card for no-fee* or to any destination (typically for $3.49 or less) — no waiting until your scheduled payday. Not in a rush? You can always get your pay next business day for no fee. It’s pay you’ve already earned, so there’s no interest, no repayment, and no debt. Any earnings you don’t access early minus transfer fees, if any, arrive on your payday as normal.</w:t>
      </w:r>
    </w:p>
    <w:p w:rsidR="00000000" w:rsidDel="00000000" w:rsidP="00000000" w:rsidRDefault="00000000" w:rsidRPr="00000000" w14:paraId="00000020">
      <w:pPr>
        <w:widowControl w:val="0"/>
        <w:spacing w:line="240" w:lineRule="auto"/>
        <w:rPr>
          <w:rFonts w:ascii="Inter" w:cs="Inter" w:eastAsia="Inter" w:hAnsi="Inter"/>
          <w:color w:val="290001"/>
          <w:sz w:val="18"/>
          <w:szCs w:val="18"/>
        </w:rPr>
      </w:pPr>
      <w:r w:rsidDel="00000000" w:rsidR="00000000" w:rsidRPr="00000000">
        <w:rPr>
          <w:rtl w:val="0"/>
        </w:rPr>
      </w:r>
    </w:p>
    <w:p w:rsidR="00000000" w:rsidDel="00000000" w:rsidP="00000000" w:rsidRDefault="00000000" w:rsidRPr="00000000" w14:paraId="00000021">
      <w:pPr>
        <w:widowControl w:val="0"/>
        <w:spacing w:line="240" w:lineRule="auto"/>
        <w:rPr>
          <w:rFonts w:ascii="Inter" w:cs="Inter" w:eastAsia="Inter" w:hAnsi="Inter"/>
          <w:b w:val="1"/>
          <w:bCs w:val="1"/>
          <w:color w:val="290001"/>
          <w:sz w:val="18"/>
          <w:szCs w:val="18"/>
        </w:rPr>
      </w:pPr>
      <w:r w:rsidDel="00000000" w:rsidR="00000000" w:rsidRPr="00000000">
        <w:rPr>
          <w:rFonts w:ascii="Inter" w:cs="Inter" w:eastAsia="Inter" w:hAnsi="Inter"/>
          <w:b w:val="1"/>
          <w:bCs w:val="1"/>
          <w:color w:val="290001"/>
          <w:sz w:val="18"/>
          <w:szCs w:val="18"/>
          <w:rtl w:val="0"/>
        </w:rPr>
        <w:t xml:space="preserve">What else is </w:t>
      </w:r>
      <w:r w:rsidDel="00000000" w:rsidR="00000000" w:rsidRPr="00000000">
        <w:rPr>
          <w:rFonts w:ascii="Inter" w:cs="Inter" w:eastAsia="Inter" w:hAnsi="Inter"/>
          <w:b w:val="1"/>
          <w:bCs w:val="1"/>
          <w:color w:val="290001"/>
          <w:sz w:val="18"/>
          <w:szCs w:val="18"/>
          <w:rtl w:val="0"/>
        </w:rPr>
        <w:t xml:space="preserve">included:</w:t>
      </w:r>
    </w:p>
    <w:p w:rsidR="00000000" w:rsidDel="00000000" w:rsidP="00000000" w:rsidRDefault="00000000" w:rsidRPr="00000000" w14:paraId="00000022">
      <w:pPr>
        <w:widowControl w:val="0"/>
        <w:numPr>
          <w:ilvl w:val="0"/>
          <w:numId w:val="1"/>
        </w:numPr>
        <w:spacing w:line="240" w:lineRule="auto"/>
        <w:ind w:left="720" w:hanging="360"/>
        <w:rPr>
          <w:rFonts w:ascii="Inter" w:cs="Inter" w:eastAsia="Inter" w:hAnsi="Inter"/>
          <w:color w:val="290001"/>
          <w:sz w:val="18"/>
          <w:szCs w:val="18"/>
        </w:rPr>
      </w:pPr>
      <w:r w:rsidDel="00000000" w:rsidR="00000000" w:rsidRPr="00000000">
        <w:rPr>
          <w:rFonts w:ascii="Inter Black" w:cs="Inter Black" w:eastAsia="Inter Black" w:hAnsi="Inter Black"/>
          <w:color w:val="290001"/>
          <w:sz w:val="18"/>
          <w:szCs w:val="18"/>
          <w:rtl w:val="0"/>
        </w:rPr>
        <w:t xml:space="preserve">The DailyPay Card: </w:t>
      </w:r>
      <w:r w:rsidDel="00000000" w:rsidR="00000000" w:rsidRPr="00000000">
        <w:rPr>
          <w:rFonts w:ascii="Inter" w:cs="Inter" w:eastAsia="Inter" w:hAnsi="Inter"/>
          <w:color w:val="290001"/>
          <w:sz w:val="18"/>
          <w:szCs w:val="18"/>
          <w:rtl w:val="0"/>
        </w:rPr>
        <w:t xml:space="preserve">Transfer your pay instantly and for no-fee* when you sign up.  Spend anywhere Visa debit cards are accepted, earn </w:t>
      </w:r>
      <w:r w:rsidDel="00000000" w:rsidR="00000000" w:rsidRPr="00000000">
        <w:rPr>
          <w:rFonts w:ascii="Inter" w:cs="Inter" w:eastAsia="Inter" w:hAnsi="Inter"/>
          <w:color w:val="290001"/>
          <w:sz w:val="18"/>
          <w:szCs w:val="18"/>
          <w:rtl w:val="0"/>
        </w:rPr>
        <w:t xml:space="preserve">cash back</w:t>
      </w:r>
      <w:r w:rsidDel="00000000" w:rsidR="00000000" w:rsidRPr="00000000">
        <w:rPr>
          <w:rFonts w:ascii="Inter" w:cs="Inter" w:eastAsia="Inter" w:hAnsi="Inter"/>
          <w:color w:val="290001"/>
          <w:sz w:val="18"/>
          <w:szCs w:val="18"/>
          <w:vertAlign w:val="superscript"/>
          <w:rtl w:val="0"/>
        </w:rPr>
        <w:t xml:space="preserve">¶</w:t>
      </w:r>
      <w:r w:rsidDel="00000000" w:rsidR="00000000" w:rsidRPr="00000000">
        <w:rPr>
          <w:rFonts w:ascii="Inter" w:cs="Inter" w:eastAsia="Inter" w:hAnsi="Inter"/>
          <w:color w:val="290001"/>
          <w:sz w:val="18"/>
          <w:szCs w:val="18"/>
          <w:rtl w:val="0"/>
        </w:rPr>
        <w:t xml:space="preserve"> on everyday purchases, and get free card-exclusive financial tools.</w:t>
      </w:r>
    </w:p>
    <w:p w:rsidR="00000000" w:rsidDel="00000000" w:rsidP="00000000" w:rsidRDefault="00000000" w:rsidRPr="00000000" w14:paraId="00000023">
      <w:pPr>
        <w:widowControl w:val="0"/>
        <w:numPr>
          <w:ilvl w:val="0"/>
          <w:numId w:val="1"/>
        </w:numPr>
        <w:spacing w:line="240" w:lineRule="auto"/>
        <w:ind w:left="720" w:hanging="360"/>
        <w:rPr>
          <w:rFonts w:ascii="Inter" w:cs="Inter" w:eastAsia="Inter" w:hAnsi="Inter"/>
          <w:color w:val="290001"/>
          <w:sz w:val="18"/>
          <w:szCs w:val="18"/>
        </w:rPr>
      </w:pPr>
      <w:r w:rsidDel="00000000" w:rsidR="00000000" w:rsidRPr="00000000">
        <w:rPr>
          <w:rFonts w:ascii="Inter Black" w:cs="Inter Black" w:eastAsia="Inter Black" w:hAnsi="Inter Black"/>
          <w:color w:val="290001"/>
          <w:sz w:val="18"/>
          <w:szCs w:val="18"/>
          <w:rtl w:val="0"/>
        </w:rPr>
        <w:t xml:space="preserve">Savings tools:</w:t>
      </w:r>
      <w:r w:rsidDel="00000000" w:rsidR="00000000" w:rsidRPr="00000000">
        <w:rPr>
          <w:rFonts w:ascii="Inter" w:cs="Inter" w:eastAsia="Inter" w:hAnsi="Inter"/>
          <w:color w:val="290001"/>
          <w:sz w:val="18"/>
          <w:szCs w:val="18"/>
          <w:rtl w:val="0"/>
        </w:rPr>
        <w:t xml:space="preserve"> Set money aside automatically or, using your card, save towards specific goals in customized savings jars</w:t>
      </w:r>
      <w:r w:rsidDel="00000000" w:rsidR="00000000" w:rsidRPr="00000000">
        <w:rPr>
          <w:rFonts w:ascii="Inter" w:cs="Inter" w:eastAsia="Inter" w:hAnsi="Inter"/>
          <w:color w:val="290001"/>
          <w:sz w:val="18"/>
          <w:szCs w:val="18"/>
          <w:rtl w:val="0"/>
        </w:rPr>
        <w:t xml:space="preserve">.</w:t>
      </w:r>
    </w:p>
    <w:p w:rsidR="00000000" w:rsidDel="00000000" w:rsidP="00000000" w:rsidRDefault="00000000" w:rsidRPr="00000000" w14:paraId="00000024">
      <w:pPr>
        <w:widowControl w:val="0"/>
        <w:numPr>
          <w:ilvl w:val="0"/>
          <w:numId w:val="1"/>
        </w:numPr>
        <w:spacing w:line="240" w:lineRule="auto"/>
        <w:ind w:left="720" w:hanging="360"/>
        <w:rPr>
          <w:rFonts w:ascii="Inter" w:cs="Inter" w:eastAsia="Inter" w:hAnsi="Inter"/>
          <w:color w:val="290001"/>
          <w:sz w:val="18"/>
          <w:szCs w:val="18"/>
        </w:rPr>
      </w:pPr>
      <w:r w:rsidDel="00000000" w:rsidR="00000000" w:rsidRPr="00000000">
        <w:rPr>
          <w:rFonts w:ascii="Inter Black" w:cs="Inter Black" w:eastAsia="Inter Black" w:hAnsi="Inter Black"/>
          <w:color w:val="290001"/>
          <w:sz w:val="18"/>
          <w:szCs w:val="18"/>
          <w:rtl w:val="0"/>
        </w:rPr>
        <w:t xml:space="preserve">Bill management tools: </w:t>
      </w:r>
      <w:r w:rsidDel="00000000" w:rsidR="00000000" w:rsidRPr="00000000">
        <w:rPr>
          <w:rFonts w:ascii="Inter" w:cs="Inter" w:eastAsia="Inter" w:hAnsi="Inter"/>
          <w:color w:val="290001"/>
          <w:sz w:val="18"/>
          <w:szCs w:val="18"/>
          <w:rtl w:val="0"/>
        </w:rPr>
        <w:t xml:space="preserve">Track and manage repeat bills and subscriptions in one place, for free with Bill Manager.⥮ </w:t>
      </w:r>
    </w:p>
    <w:p w:rsidR="00000000" w:rsidDel="00000000" w:rsidP="00000000" w:rsidRDefault="00000000" w:rsidRPr="00000000" w14:paraId="00000025">
      <w:pPr>
        <w:widowControl w:val="0"/>
        <w:numPr>
          <w:ilvl w:val="0"/>
          <w:numId w:val="1"/>
        </w:numPr>
        <w:spacing w:line="240" w:lineRule="auto"/>
        <w:ind w:left="720" w:hanging="360"/>
        <w:rPr>
          <w:rFonts w:ascii="Inter" w:cs="Inter" w:eastAsia="Inter" w:hAnsi="Inter"/>
          <w:color w:val="290001"/>
          <w:sz w:val="18"/>
          <w:szCs w:val="18"/>
        </w:rPr>
      </w:pPr>
      <w:r w:rsidDel="00000000" w:rsidR="00000000" w:rsidRPr="00000000">
        <w:rPr>
          <w:rFonts w:ascii="Inter Black" w:cs="Inter Black" w:eastAsia="Inter Black" w:hAnsi="Inter Black"/>
          <w:color w:val="290001"/>
          <w:sz w:val="18"/>
          <w:szCs w:val="18"/>
          <w:rtl w:val="0"/>
        </w:rPr>
        <w:t xml:space="preserve">Pay tracking:  </w:t>
      </w:r>
      <w:r w:rsidDel="00000000" w:rsidR="00000000" w:rsidRPr="00000000">
        <w:rPr>
          <w:rFonts w:ascii="Inter" w:cs="Inter" w:eastAsia="Inter" w:hAnsi="Inter"/>
          <w:color w:val="290001"/>
          <w:sz w:val="18"/>
          <w:szCs w:val="18"/>
          <w:rtl w:val="0"/>
        </w:rPr>
        <w:t xml:space="preserve">See your earnings and pay balance update as you work.</w:t>
      </w:r>
    </w:p>
    <w:p w:rsidR="00000000" w:rsidDel="00000000" w:rsidP="00000000" w:rsidRDefault="00000000" w:rsidRPr="00000000" w14:paraId="00000026">
      <w:pPr>
        <w:widowControl w:val="0"/>
        <w:numPr>
          <w:ilvl w:val="0"/>
          <w:numId w:val="1"/>
        </w:numPr>
        <w:spacing w:line="240" w:lineRule="auto"/>
        <w:ind w:left="720" w:hanging="360"/>
        <w:rPr>
          <w:rFonts w:ascii="Inter" w:cs="Inter" w:eastAsia="Inter" w:hAnsi="Inter"/>
          <w:color w:val="290001"/>
          <w:sz w:val="18"/>
          <w:szCs w:val="18"/>
        </w:rPr>
      </w:pPr>
      <w:r w:rsidDel="00000000" w:rsidR="00000000" w:rsidRPr="00000000">
        <w:rPr>
          <w:rFonts w:ascii="Inter Black" w:cs="Inter Black" w:eastAsia="Inter Black" w:hAnsi="Inter Black"/>
          <w:color w:val="290001"/>
          <w:sz w:val="18"/>
          <w:szCs w:val="18"/>
          <w:rtl w:val="0"/>
        </w:rPr>
        <w:t xml:space="preserve">Discounts on Everyday Essentials:</w:t>
      </w:r>
      <w:r w:rsidDel="00000000" w:rsidR="00000000" w:rsidRPr="00000000">
        <w:rPr>
          <w:rFonts w:ascii="Inter" w:cs="Inter" w:eastAsia="Inter" w:hAnsi="Inter"/>
          <w:color w:val="290001"/>
          <w:sz w:val="18"/>
          <w:szCs w:val="18"/>
          <w:rtl w:val="0"/>
        </w:rPr>
        <w:t xml:space="preserve"> Exclusive deals on gas, groceries, insurance, and more.</w:t>
      </w:r>
      <w:r w:rsidDel="00000000" w:rsidR="00000000" w:rsidRPr="00000000">
        <w:rPr>
          <w:rtl w:val="0"/>
        </w:rPr>
      </w:r>
    </w:p>
    <w:p w:rsidR="00000000" w:rsidDel="00000000" w:rsidP="00000000" w:rsidRDefault="00000000" w:rsidRPr="00000000" w14:paraId="00000027">
      <w:pPr>
        <w:widowControl w:val="0"/>
        <w:numPr>
          <w:ilvl w:val="0"/>
          <w:numId w:val="1"/>
        </w:numPr>
        <w:spacing w:line="240" w:lineRule="auto"/>
        <w:ind w:left="720" w:hanging="360"/>
        <w:rPr>
          <w:rFonts w:ascii="Inter" w:cs="Inter" w:eastAsia="Inter" w:hAnsi="Inter"/>
          <w:color w:val="290001"/>
          <w:sz w:val="18"/>
          <w:szCs w:val="18"/>
        </w:rPr>
      </w:pPr>
      <w:r w:rsidDel="00000000" w:rsidR="00000000" w:rsidRPr="00000000">
        <w:rPr>
          <w:rFonts w:ascii="Inter Black" w:cs="Inter Black" w:eastAsia="Inter Black" w:hAnsi="Inter Black"/>
          <w:color w:val="290001"/>
          <w:sz w:val="18"/>
          <w:szCs w:val="18"/>
          <w:rtl w:val="0"/>
        </w:rPr>
        <w:t xml:space="preserve">Credit health monitoring:</w:t>
      </w:r>
      <w:r w:rsidDel="00000000" w:rsidR="00000000" w:rsidRPr="00000000">
        <w:rPr>
          <w:rFonts w:ascii="Inter" w:cs="Inter" w:eastAsia="Inter" w:hAnsi="Inter"/>
          <w:color w:val="290001"/>
          <w:sz w:val="18"/>
          <w:szCs w:val="18"/>
          <w:rtl w:val="0"/>
        </w:rPr>
        <w:t xml:space="preserve"> Track your credit score and check for signs of fraud, for free and no impact to your score.</w:t>
      </w:r>
    </w:p>
    <w:p w:rsidR="00000000" w:rsidDel="00000000" w:rsidP="00000000" w:rsidRDefault="00000000" w:rsidRPr="00000000" w14:paraId="00000028">
      <w:pPr>
        <w:widowControl w:val="0"/>
        <w:numPr>
          <w:ilvl w:val="0"/>
          <w:numId w:val="1"/>
        </w:numPr>
        <w:spacing w:line="240" w:lineRule="auto"/>
        <w:ind w:left="720" w:hanging="360"/>
        <w:rPr>
          <w:rFonts w:ascii="Inter" w:cs="Inter" w:eastAsia="Inter" w:hAnsi="Inter"/>
          <w:color w:val="290001"/>
          <w:sz w:val="18"/>
          <w:szCs w:val="18"/>
        </w:rPr>
      </w:pPr>
      <w:r w:rsidDel="00000000" w:rsidR="00000000" w:rsidRPr="00000000">
        <w:rPr>
          <w:rFonts w:ascii="Inter Black" w:cs="Inter Black" w:eastAsia="Inter Black" w:hAnsi="Inter Black"/>
          <w:color w:val="290001"/>
          <w:sz w:val="18"/>
          <w:szCs w:val="18"/>
          <w:rtl w:val="0"/>
        </w:rPr>
        <w:t xml:space="preserve">Free 1:1 Financial Coaching:</w:t>
      </w:r>
      <w:r w:rsidDel="00000000" w:rsidR="00000000" w:rsidRPr="00000000">
        <w:rPr>
          <w:rFonts w:ascii="Inter" w:cs="Inter" w:eastAsia="Inter" w:hAnsi="Inter"/>
          <w:color w:val="290001"/>
          <w:sz w:val="18"/>
          <w:szCs w:val="18"/>
          <w:rtl w:val="0"/>
        </w:rPr>
        <w:t xml:space="preserve"> Talk to a certified financial coach and get a personalized plan.</w:t>
      </w:r>
    </w:p>
    <w:p w:rsidR="00000000" w:rsidDel="00000000" w:rsidP="00000000" w:rsidRDefault="00000000" w:rsidRPr="00000000" w14:paraId="00000029">
      <w:pPr>
        <w:widowControl w:val="0"/>
        <w:spacing w:line="240" w:lineRule="auto"/>
        <w:rPr>
          <w:rFonts w:ascii="Inter" w:cs="Inter" w:eastAsia="Inter" w:hAnsi="Inter"/>
          <w:color w:val="290001"/>
          <w:sz w:val="18"/>
          <w:szCs w:val="18"/>
        </w:rPr>
      </w:pPr>
      <w:r w:rsidDel="00000000" w:rsidR="00000000" w:rsidRPr="00000000">
        <w:rPr>
          <w:rtl w:val="0"/>
        </w:rPr>
      </w:r>
    </w:p>
    <w:p w:rsidR="00000000" w:rsidDel="00000000" w:rsidP="00000000" w:rsidRDefault="00000000" w:rsidRPr="00000000" w14:paraId="0000002A">
      <w:pPr>
        <w:widowControl w:val="0"/>
        <w:spacing w:line="240" w:lineRule="auto"/>
        <w:rPr>
          <w:rFonts w:ascii="Inter" w:cs="Inter" w:eastAsia="Inter" w:hAnsi="Inter"/>
          <w:b w:val="1"/>
          <w:bCs w:val="1"/>
          <w:color w:val="290001"/>
          <w:sz w:val="18"/>
          <w:szCs w:val="18"/>
        </w:rPr>
      </w:pPr>
      <w:r w:rsidDel="00000000" w:rsidR="00000000" w:rsidRPr="00000000">
        <w:rPr>
          <w:rFonts w:ascii="Inter" w:cs="Inter" w:eastAsia="Inter" w:hAnsi="Inter"/>
          <w:b w:val="1"/>
          <w:bCs w:val="1"/>
          <w:color w:val="290001"/>
          <w:sz w:val="18"/>
          <w:szCs w:val="18"/>
          <w:rtl w:val="0"/>
        </w:rPr>
        <w:t xml:space="preserve">How to enroll</w:t>
      </w:r>
    </w:p>
    <w:p w:rsidR="00000000" w:rsidDel="00000000" w:rsidP="00000000" w:rsidRDefault="00000000" w:rsidRPr="00000000" w14:paraId="0000002B">
      <w:pPr>
        <w:widowControl w:val="0"/>
        <w:spacing w:line="240" w:lineRule="auto"/>
        <w:rPr>
          <w:rFonts w:ascii="Inter" w:cs="Inter" w:eastAsia="Inter" w:hAnsi="Inter"/>
          <w:color w:val="290001"/>
          <w:sz w:val="18"/>
          <w:szCs w:val="18"/>
        </w:rPr>
      </w:pPr>
      <w:r w:rsidDel="00000000" w:rsidR="00000000" w:rsidRPr="00000000">
        <w:rPr>
          <w:rFonts w:ascii="Inter" w:cs="Inter" w:eastAsia="Inter" w:hAnsi="Inter"/>
          <w:color w:val="290001"/>
          <w:sz w:val="18"/>
          <w:szCs w:val="18"/>
          <w:rtl w:val="0"/>
        </w:rPr>
        <w:t xml:space="preserve">It’s free and takes a few minutes. Get started by downloading the DailyPay app in your app store and signing up using your</w:t>
      </w:r>
      <w:r w:rsidDel="00000000" w:rsidR="00000000" w:rsidRPr="00000000">
        <w:rPr>
          <w:rFonts w:ascii="Inter" w:cs="Inter" w:eastAsia="Inter" w:hAnsi="Inter"/>
          <w:color w:val="290001"/>
          <w:sz w:val="18"/>
          <w:szCs w:val="18"/>
          <w:rtl w:val="0"/>
        </w:rPr>
        <w:t xml:space="preserve"> email </w:t>
      </w:r>
      <w:r w:rsidDel="00000000" w:rsidR="00000000" w:rsidRPr="00000000">
        <w:rPr>
          <w:rFonts w:ascii="Inter" w:cs="Inter" w:eastAsia="Inter" w:hAnsi="Inter"/>
          <w:color w:val="290001"/>
          <w:sz w:val="18"/>
          <w:szCs w:val="18"/>
          <w:rtl w:val="0"/>
        </w:rPr>
        <w:t xml:space="preserve">or phone number to verify your identity. Click </w:t>
      </w:r>
      <w:hyperlink r:id="rId13">
        <w:r w:rsidDel="00000000" w:rsidR="00000000" w:rsidRPr="00000000">
          <w:rPr>
            <w:rFonts w:ascii="Inter" w:cs="Inter" w:eastAsia="Inter" w:hAnsi="Inter"/>
            <w:color w:val="1155cc"/>
            <w:sz w:val="18"/>
            <w:szCs w:val="18"/>
            <w:u w:val="single"/>
            <w:rtl w:val="0"/>
          </w:rPr>
          <w:t xml:space="preserve">here</w:t>
        </w:r>
      </w:hyperlink>
      <w:r w:rsidDel="00000000" w:rsidR="00000000" w:rsidRPr="00000000">
        <w:rPr>
          <w:rFonts w:ascii="Inter" w:cs="Inter" w:eastAsia="Inter" w:hAnsi="Inter"/>
          <w:color w:val="290001"/>
          <w:sz w:val="18"/>
          <w:szCs w:val="18"/>
          <w:rtl w:val="0"/>
        </w:rPr>
        <w:t xml:space="preserve"> to get started.</w:t>
      </w:r>
    </w:p>
    <w:p w:rsidR="00000000" w:rsidDel="00000000" w:rsidP="00000000" w:rsidRDefault="00000000" w:rsidRPr="00000000" w14:paraId="0000002C">
      <w:pPr>
        <w:widowControl w:val="0"/>
        <w:spacing w:line="240" w:lineRule="auto"/>
        <w:rPr>
          <w:rFonts w:ascii="Inter" w:cs="Inter" w:eastAsia="Inter" w:hAnsi="Inter"/>
          <w:color w:val="290001"/>
          <w:sz w:val="18"/>
          <w:szCs w:val="18"/>
        </w:rPr>
      </w:pPr>
      <w:r w:rsidDel="00000000" w:rsidR="00000000" w:rsidRPr="00000000">
        <w:rPr>
          <w:rtl w:val="0"/>
        </w:rPr>
      </w:r>
    </w:p>
    <w:p w:rsidR="00000000" w:rsidDel="00000000" w:rsidP="00000000" w:rsidRDefault="00000000" w:rsidRPr="00000000" w14:paraId="0000002D">
      <w:pPr>
        <w:spacing w:line="240" w:lineRule="auto"/>
        <w:rPr>
          <w:sz w:val="14"/>
          <w:szCs w:val="14"/>
        </w:rPr>
      </w:pPr>
      <w:r w:rsidDel="00000000" w:rsidR="00000000" w:rsidRPr="00000000">
        <w:rPr>
          <w:rtl w:val="0"/>
        </w:rPr>
      </w:r>
    </w:p>
    <w:p w:rsidR="00000000" w:rsidDel="00000000" w:rsidP="00000000" w:rsidRDefault="00000000" w:rsidRPr="00000000" w14:paraId="0000002E">
      <w:pPr>
        <w:spacing w:line="240" w:lineRule="auto"/>
        <w:rPr>
          <w:rFonts w:ascii="Inter" w:cs="Inter" w:eastAsia="Inter" w:hAnsi="Inter"/>
          <w:color w:val="999999"/>
          <w:sz w:val="12"/>
          <w:szCs w:val="12"/>
        </w:rPr>
      </w:pPr>
      <w:r w:rsidDel="00000000" w:rsidR="00000000" w:rsidRPr="00000000">
        <w:rPr>
          <w:rFonts w:ascii="Inter" w:cs="Inter" w:eastAsia="Inter" w:hAnsi="Inter"/>
          <w:color w:val="999999"/>
          <w:sz w:val="12"/>
          <w:szCs w:val="12"/>
          <w:rtl w:val="0"/>
        </w:rPr>
        <w:t xml:space="preserve">*On-Demand Pay requires employer participation in DailyPay. On-Demand Pay fees will be waived for any DailyPay transfers made to a DailyPay Card set up with direct deposit. Instant Transfers may not be available to residents in all states. Please see this </w:t>
      </w:r>
      <w:hyperlink r:id="rId14">
        <w:r w:rsidDel="00000000" w:rsidR="00000000" w:rsidRPr="00000000">
          <w:rPr>
            <w:rFonts w:ascii="Inter" w:cs="Inter" w:eastAsia="Inter" w:hAnsi="Inter"/>
            <w:color w:val="999999"/>
            <w:sz w:val="12"/>
            <w:szCs w:val="12"/>
            <w:u w:val="single"/>
            <w:rtl w:val="0"/>
          </w:rPr>
          <w:t xml:space="preserve">Help Center article</w:t>
        </w:r>
      </w:hyperlink>
      <w:r w:rsidDel="00000000" w:rsidR="00000000" w:rsidRPr="00000000">
        <w:rPr>
          <w:rFonts w:ascii="Inter" w:cs="Inter" w:eastAsia="Inter" w:hAnsi="Inter"/>
          <w:color w:val="999999"/>
          <w:sz w:val="12"/>
          <w:szCs w:val="12"/>
          <w:rtl w:val="0"/>
        </w:rPr>
        <w:t xml:space="preserve"> for further information.</w:t>
      </w:r>
    </w:p>
    <w:p w:rsidR="00000000" w:rsidDel="00000000" w:rsidP="00000000" w:rsidRDefault="00000000" w:rsidRPr="00000000" w14:paraId="0000002F">
      <w:pPr>
        <w:spacing w:line="240" w:lineRule="auto"/>
        <w:rPr>
          <w:rFonts w:ascii="Inter" w:cs="Inter" w:eastAsia="Inter" w:hAnsi="Inter"/>
          <w:color w:val="290001"/>
          <w:sz w:val="18"/>
          <w:szCs w:val="18"/>
        </w:rPr>
      </w:pPr>
      <w:r w:rsidDel="00000000" w:rsidR="00000000" w:rsidRPr="00000000">
        <w:rPr>
          <w:rtl w:val="0"/>
        </w:rPr>
      </w:r>
    </w:p>
    <w:p w:rsidR="00000000" w:rsidDel="00000000" w:rsidP="00000000" w:rsidRDefault="00000000" w:rsidRPr="00000000" w14:paraId="00000030">
      <w:pPr>
        <w:spacing w:line="240" w:lineRule="auto"/>
        <w:rPr>
          <w:rFonts w:ascii="Inter" w:cs="Inter" w:eastAsia="Inter" w:hAnsi="Inter"/>
          <w:color w:val="999999"/>
          <w:sz w:val="12"/>
          <w:szCs w:val="12"/>
        </w:rPr>
      </w:pPr>
      <w:r w:rsidDel="00000000" w:rsidR="00000000" w:rsidRPr="00000000">
        <w:rPr>
          <w:rFonts w:ascii="Inter" w:cs="Inter" w:eastAsia="Inter" w:hAnsi="Inter"/>
          <w:color w:val="999999"/>
          <w:sz w:val="12"/>
          <w:szCs w:val="12"/>
          <w:vertAlign w:val="superscript"/>
          <w:rtl w:val="0"/>
        </w:rPr>
        <w:t xml:space="preserve">¶</w:t>
      </w:r>
      <w:r w:rsidDel="00000000" w:rsidR="00000000" w:rsidRPr="00000000">
        <w:rPr>
          <w:rFonts w:ascii="Inter" w:cs="Inter" w:eastAsia="Inter" w:hAnsi="Inter"/>
          <w:color w:val="999999"/>
          <w:sz w:val="12"/>
          <w:szCs w:val="12"/>
          <w:rtl w:val="0"/>
        </w:rPr>
        <w:t xml:space="preserve"> Cash Back rewards earned on qualifying purchases will generally be transferred to your Card Account within 49 days after the qualifying purchase is settled. If you close your Card Account, any earned Cash Back rewards not yet transferred to your Card Account will be forfeited. See the DailyPay </w:t>
      </w:r>
      <w:hyperlink r:id="rId15">
        <w:r w:rsidDel="00000000" w:rsidR="00000000" w:rsidRPr="00000000">
          <w:rPr>
            <w:rFonts w:ascii="Inter" w:cs="Inter" w:eastAsia="Inter" w:hAnsi="Inter"/>
            <w:color w:val="999999"/>
            <w:sz w:val="12"/>
            <w:szCs w:val="12"/>
            <w:u w:val="single"/>
            <w:rtl w:val="0"/>
          </w:rPr>
          <w:t xml:space="preserve">Cash Back Program Terms &amp; Conditions</w:t>
        </w:r>
      </w:hyperlink>
      <w:r w:rsidDel="00000000" w:rsidR="00000000" w:rsidRPr="00000000">
        <w:rPr>
          <w:rFonts w:ascii="Inter" w:cs="Inter" w:eastAsia="Inter" w:hAnsi="Inter"/>
          <w:color w:val="999999"/>
          <w:sz w:val="12"/>
          <w:szCs w:val="12"/>
          <w:rtl w:val="0"/>
        </w:rPr>
        <w:t xml:space="preserve"> for full details.</w:t>
      </w:r>
    </w:p>
    <w:p w:rsidR="00000000" w:rsidDel="00000000" w:rsidP="00000000" w:rsidRDefault="00000000" w:rsidRPr="00000000" w14:paraId="00000031">
      <w:pPr>
        <w:spacing w:line="240" w:lineRule="auto"/>
        <w:rPr>
          <w:rFonts w:ascii="Inter" w:cs="Inter" w:eastAsia="Inter" w:hAnsi="Inter"/>
          <w:color w:val="999999"/>
          <w:sz w:val="12"/>
          <w:szCs w:val="12"/>
        </w:rPr>
      </w:pPr>
      <w:r w:rsidDel="00000000" w:rsidR="00000000" w:rsidRPr="00000000">
        <w:rPr>
          <w:rtl w:val="0"/>
        </w:rPr>
      </w:r>
    </w:p>
    <w:p w:rsidR="00000000" w:rsidDel="00000000" w:rsidP="00000000" w:rsidRDefault="00000000" w:rsidRPr="00000000" w14:paraId="00000032">
      <w:pPr>
        <w:spacing w:line="240" w:lineRule="auto"/>
        <w:rPr>
          <w:rFonts w:ascii="Inter" w:cs="Inter" w:eastAsia="Inter" w:hAnsi="Inter"/>
          <w:color w:val="999999"/>
          <w:sz w:val="12"/>
          <w:szCs w:val="12"/>
        </w:rPr>
      </w:pPr>
      <w:r w:rsidDel="00000000" w:rsidR="00000000" w:rsidRPr="00000000">
        <w:rPr>
          <w:rFonts w:ascii="Inter" w:cs="Inter" w:eastAsia="Inter" w:hAnsi="Inter"/>
          <w:b w:val="1"/>
          <w:bCs w:val="1"/>
          <w:color w:val="999999"/>
          <w:sz w:val="12"/>
          <w:szCs w:val="12"/>
          <w:vertAlign w:val="superscript"/>
          <w:rtl w:val="0"/>
        </w:rPr>
        <w:t xml:space="preserve">⥮ </w:t>
      </w:r>
      <w:r w:rsidDel="00000000" w:rsidR="00000000" w:rsidRPr="00000000">
        <w:rPr>
          <w:rFonts w:ascii="Inter" w:cs="Inter" w:eastAsia="Inter" w:hAnsi="Inter"/>
          <w:color w:val="999999"/>
          <w:sz w:val="12"/>
          <w:szCs w:val="12"/>
          <w:rtl w:val="0"/>
        </w:rPr>
        <w:t xml:space="preserve">Bill Manager services are provided in conjunction with a third party, ScribeUp, a DailyPay Partner. ScribeUp will only identify transactions in accounts that are integrated into the service by you. Enrollment is subject to the third party </w:t>
      </w:r>
      <w:hyperlink r:id="rId16">
        <w:r w:rsidDel="00000000" w:rsidR="00000000" w:rsidRPr="00000000">
          <w:rPr>
            <w:rFonts w:ascii="Inter" w:cs="Inter" w:eastAsia="Inter" w:hAnsi="Inter"/>
            <w:color w:val="999999"/>
            <w:sz w:val="12"/>
            <w:szCs w:val="12"/>
            <w:u w:val="single"/>
            <w:rtl w:val="0"/>
          </w:rPr>
          <w:t xml:space="preserve">Privacy Policy</w:t>
        </w:r>
      </w:hyperlink>
      <w:r w:rsidDel="00000000" w:rsidR="00000000" w:rsidRPr="00000000">
        <w:rPr>
          <w:rFonts w:ascii="Inter" w:cs="Inter" w:eastAsia="Inter" w:hAnsi="Inter"/>
          <w:color w:val="999999"/>
          <w:sz w:val="12"/>
          <w:szCs w:val="12"/>
          <w:rtl w:val="0"/>
        </w:rPr>
        <w:t xml:space="preserve"> and Bill Manager </w:t>
      </w:r>
      <w:hyperlink r:id="rId17">
        <w:r w:rsidDel="00000000" w:rsidR="00000000" w:rsidRPr="00000000">
          <w:rPr>
            <w:rFonts w:ascii="Inter" w:cs="Inter" w:eastAsia="Inter" w:hAnsi="Inter"/>
            <w:color w:val="999999"/>
            <w:sz w:val="12"/>
            <w:szCs w:val="12"/>
            <w:u w:val="single"/>
            <w:rtl w:val="0"/>
          </w:rPr>
          <w:t xml:space="preserve">program terms and conditions</w:t>
        </w:r>
      </w:hyperlink>
      <w:r w:rsidDel="00000000" w:rsidR="00000000" w:rsidRPr="00000000">
        <w:rPr>
          <w:rFonts w:ascii="Inter" w:cs="Inter" w:eastAsia="Inter" w:hAnsi="Inter"/>
          <w:color w:val="999999"/>
          <w:sz w:val="12"/>
          <w:szCs w:val="12"/>
          <w:rtl w:val="0"/>
        </w:rPr>
        <w:t xml:space="preserve">.</w:t>
      </w:r>
    </w:p>
    <w:p w:rsidR="00000000" w:rsidDel="00000000" w:rsidP="00000000" w:rsidRDefault="00000000" w:rsidRPr="00000000" w14:paraId="00000033">
      <w:pPr>
        <w:spacing w:line="240" w:lineRule="auto"/>
        <w:rPr>
          <w:rFonts w:ascii="Inter" w:cs="Inter" w:eastAsia="Inter" w:hAnsi="Inter"/>
          <w:color w:val="999999"/>
          <w:sz w:val="12"/>
          <w:szCs w:val="12"/>
        </w:rPr>
      </w:pPr>
      <w:r w:rsidDel="00000000" w:rsidR="00000000" w:rsidRPr="00000000">
        <w:rPr>
          <w:rtl w:val="0"/>
        </w:rPr>
      </w:r>
    </w:p>
    <w:p w:rsidR="00000000" w:rsidDel="00000000" w:rsidP="00000000" w:rsidRDefault="00000000" w:rsidRPr="00000000" w14:paraId="00000034">
      <w:pPr>
        <w:spacing w:line="240" w:lineRule="auto"/>
        <w:rPr>
          <w:rFonts w:ascii="Inter" w:cs="Inter" w:eastAsia="Inter" w:hAnsi="Inter"/>
          <w:color w:val="999999"/>
          <w:sz w:val="12"/>
          <w:szCs w:val="12"/>
        </w:rPr>
      </w:pPr>
      <w:r w:rsidDel="00000000" w:rsidR="00000000" w:rsidRPr="00000000">
        <w:rPr>
          <w:rFonts w:ascii="Inter" w:cs="Inter" w:eastAsia="Inter" w:hAnsi="Inter"/>
          <w:color w:val="999999"/>
          <w:sz w:val="12"/>
          <w:szCs w:val="12"/>
          <w:rtl w:val="0"/>
        </w:rPr>
        <w:t xml:space="preserve">Your funds are FDIC insured through The Bancorp Bank, N.A.; Member FDIC. DailyPay is not FDIC-insured. Deposit insurance coverage only protects against failure of The Bancorp Bank, N.A.</w:t>
      </w:r>
    </w:p>
    <w:p w:rsidR="00000000" w:rsidDel="00000000" w:rsidP="00000000" w:rsidRDefault="00000000" w:rsidRPr="00000000" w14:paraId="00000035">
      <w:pPr>
        <w:spacing w:line="240" w:lineRule="auto"/>
        <w:rPr>
          <w:rFonts w:ascii="Inter" w:cs="Inter" w:eastAsia="Inter" w:hAnsi="Inter"/>
          <w:color w:val="999999"/>
          <w:sz w:val="12"/>
          <w:szCs w:val="12"/>
        </w:rPr>
      </w:pPr>
      <w:r w:rsidDel="00000000" w:rsidR="00000000" w:rsidRPr="00000000">
        <w:rPr>
          <w:rtl w:val="0"/>
        </w:rPr>
      </w:r>
    </w:p>
    <w:p w:rsidR="00000000" w:rsidDel="00000000" w:rsidP="00000000" w:rsidRDefault="00000000" w:rsidRPr="00000000" w14:paraId="00000036">
      <w:pPr>
        <w:spacing w:line="240" w:lineRule="auto"/>
        <w:rPr>
          <w:rFonts w:ascii="Inter" w:cs="Inter" w:eastAsia="Inter" w:hAnsi="Inter"/>
          <w:color w:val="999999"/>
          <w:sz w:val="12"/>
          <w:szCs w:val="12"/>
        </w:rPr>
      </w:pPr>
      <w:r w:rsidDel="00000000" w:rsidR="00000000" w:rsidRPr="00000000">
        <w:rPr>
          <w:rFonts w:ascii="Inter" w:cs="Inter" w:eastAsia="Inter" w:hAnsi="Inter"/>
          <w:color w:val="999999"/>
          <w:sz w:val="12"/>
          <w:szCs w:val="12"/>
          <w:rtl w:val="0"/>
        </w:rPr>
        <w:t xml:space="preserve">The DailyPay Visa</w:t>
      </w:r>
      <w:r w:rsidDel="00000000" w:rsidR="00000000" w:rsidRPr="00000000">
        <w:rPr>
          <w:rFonts w:ascii="Inter" w:cs="Inter" w:eastAsia="Inter" w:hAnsi="Inter"/>
          <w:color w:val="999999"/>
          <w:sz w:val="12"/>
          <w:szCs w:val="12"/>
          <w:vertAlign w:val="superscript"/>
          <w:rtl w:val="0"/>
        </w:rPr>
        <w:t xml:space="preserve">®</w:t>
      </w:r>
      <w:r w:rsidDel="00000000" w:rsidR="00000000" w:rsidRPr="00000000">
        <w:rPr>
          <w:rFonts w:ascii="Inter" w:cs="Inter" w:eastAsia="Inter" w:hAnsi="Inter"/>
          <w:color w:val="999999"/>
          <w:sz w:val="12"/>
          <w:szCs w:val="12"/>
          <w:rtl w:val="0"/>
        </w:rPr>
        <w:t xml:space="preserve"> Prepaid Card is issued by The Bancorp Bank, N.A., Member FDIC, pursuant to a license from Visa U.S.A. Inc. and can be used everywhere Visa debit cards are accepted.</w:t>
      </w:r>
    </w:p>
    <w:p w:rsidR="00000000" w:rsidDel="00000000" w:rsidP="00000000" w:rsidRDefault="00000000" w:rsidRPr="00000000" w14:paraId="00000037">
      <w:pPr>
        <w:widowControl w:val="0"/>
        <w:spacing w:line="240" w:lineRule="auto"/>
        <w:rPr>
          <w:rFonts w:ascii="Inter" w:cs="Inter" w:eastAsia="Inter" w:hAnsi="Inter"/>
          <w:color w:val="290001"/>
          <w:sz w:val="18"/>
          <w:szCs w:val="18"/>
        </w:rPr>
      </w:pPr>
      <w:r w:rsidDel="00000000" w:rsidR="00000000" w:rsidRPr="00000000">
        <w:rPr>
          <w:rtl w:val="0"/>
        </w:rPr>
      </w:r>
    </w:p>
    <w:p w:rsidR="00000000" w:rsidDel="00000000" w:rsidP="00000000" w:rsidRDefault="00000000" w:rsidRPr="00000000" w14:paraId="00000038">
      <w:pPr>
        <w:widowControl w:val="0"/>
        <w:spacing w:line="240" w:lineRule="auto"/>
        <w:rPr>
          <w:rFonts w:ascii="Inter" w:cs="Inter" w:eastAsia="Inter" w:hAnsi="Inter"/>
          <w:color w:val="290001"/>
          <w:sz w:val="18"/>
          <w:szCs w:val="18"/>
        </w:rPr>
      </w:pPr>
      <w:r w:rsidDel="00000000" w:rsidR="00000000" w:rsidRPr="00000000">
        <w:rPr>
          <w:rtl w:val="0"/>
        </w:rPr>
      </w:r>
    </w:p>
    <w:p w:rsidR="00000000" w:rsidDel="00000000" w:rsidP="00000000" w:rsidRDefault="00000000" w:rsidRPr="00000000" w14:paraId="00000039">
      <w:pPr>
        <w:widowControl w:val="0"/>
        <w:spacing w:line="240" w:lineRule="auto"/>
        <w:rPr>
          <w:rFonts w:ascii="Inter" w:cs="Inter" w:eastAsia="Inter" w:hAnsi="Inter"/>
          <w:color w:val="290001"/>
          <w:sz w:val="18"/>
          <w:szCs w:val="18"/>
        </w:rPr>
      </w:pPr>
      <w:r w:rsidDel="00000000" w:rsidR="00000000" w:rsidRPr="00000000">
        <w:rPr>
          <w:rtl w:val="0"/>
        </w:rPr>
      </w:r>
    </w:p>
    <w:tbl>
      <w:tblPr>
        <w:tblStyle w:val="Table3"/>
        <w:tblW w:w="10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00"/>
        <w:tblGridChange w:id="0">
          <w:tblGrid>
            <w:gridCol w:w="10800"/>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shd w:fill="290001" w:val="clear"/>
            <w:tcMar>
              <w:top w:w="100.0" w:type="dxa"/>
              <w:left w:w="100.0" w:type="dxa"/>
              <w:bottom w:w="100.0" w:type="dxa"/>
              <w:right w:w="100.0" w:type="dxa"/>
            </w:tcMar>
            <w:vAlign w:val="top"/>
          </w:tcPr>
          <w:p w:rsidR="00000000" w:rsidDel="00000000" w:rsidP="00000000" w:rsidRDefault="00000000" w:rsidRPr="00000000" w14:paraId="0000003A">
            <w:pPr>
              <w:widowControl w:val="0"/>
              <w:spacing w:line="240" w:lineRule="auto"/>
              <w:rPr>
                <w:rFonts w:ascii="Inter Black" w:cs="Inter Black" w:eastAsia="Inter Black" w:hAnsi="Inter Black"/>
                <w:color w:val="ffffff"/>
              </w:rPr>
            </w:pPr>
            <w:r w:rsidDel="00000000" w:rsidR="00000000" w:rsidRPr="00000000">
              <w:rPr>
                <w:rFonts w:ascii="Inter Black" w:cs="Inter Black" w:eastAsia="Inter Black" w:hAnsi="Inter Black"/>
                <w:color w:val="ffffff"/>
                <w:rtl w:val="0"/>
              </w:rPr>
              <w:t xml:space="preserve">Benefits Guide DailyPay Feature: Condensed Version</w:t>
            </w:r>
          </w:p>
          <w:p w:rsidR="00000000" w:rsidDel="00000000" w:rsidP="00000000" w:rsidRDefault="00000000" w:rsidRPr="00000000" w14:paraId="0000003B">
            <w:pPr>
              <w:widowControl w:val="0"/>
              <w:spacing w:line="240" w:lineRule="auto"/>
              <w:rPr>
                <w:rFonts w:ascii="Inter Black" w:cs="Inter Black" w:eastAsia="Inter Black" w:hAnsi="Inter Black"/>
                <w:color w:val="ffffff"/>
                <w:sz w:val="8"/>
                <w:szCs w:val="8"/>
              </w:rPr>
            </w:pPr>
            <w:r w:rsidDel="00000000" w:rsidR="00000000" w:rsidRPr="00000000">
              <w:rPr>
                <w:rtl w:val="0"/>
              </w:rPr>
            </w:r>
          </w:p>
          <w:p w:rsidR="00000000" w:rsidDel="00000000" w:rsidP="00000000" w:rsidRDefault="00000000" w:rsidRPr="00000000" w14:paraId="0000003C">
            <w:pPr>
              <w:widowControl w:val="0"/>
              <w:spacing w:line="240" w:lineRule="auto"/>
              <w:rPr>
                <w:rFonts w:ascii="Inter" w:cs="Inter" w:eastAsia="Inter" w:hAnsi="Inter"/>
                <w:color w:val="ffffff"/>
                <w:sz w:val="18"/>
                <w:szCs w:val="18"/>
              </w:rPr>
            </w:pPr>
            <w:r w:rsidDel="00000000" w:rsidR="00000000" w:rsidRPr="00000000">
              <w:rPr>
                <w:rFonts w:ascii="Inter Black" w:cs="Inter Black" w:eastAsia="Inter Black" w:hAnsi="Inter Black"/>
                <w:color w:val="ffffff"/>
                <w:sz w:val="18"/>
                <w:szCs w:val="18"/>
                <w:rtl w:val="0"/>
              </w:rPr>
              <w:t xml:space="preserve">Best For: </w:t>
            </w:r>
            <w:r w:rsidDel="00000000" w:rsidR="00000000" w:rsidRPr="00000000">
              <w:rPr>
                <w:rFonts w:ascii="Inter" w:cs="Inter" w:eastAsia="Inter" w:hAnsi="Inter"/>
                <w:color w:val="ffffff"/>
                <w:sz w:val="18"/>
                <w:szCs w:val="18"/>
                <w:rtl w:val="0"/>
              </w:rPr>
              <w:t xml:space="preserve">Condensed benefit lists, intranet pages, or documents with strict word limits. Typically 1–2 sentences.</w:t>
            </w:r>
          </w:p>
        </w:tc>
      </w:tr>
    </w:tbl>
    <w:p w:rsidR="00000000" w:rsidDel="00000000" w:rsidP="00000000" w:rsidRDefault="00000000" w:rsidRPr="00000000" w14:paraId="0000003D">
      <w:pPr>
        <w:widowControl w:val="0"/>
        <w:spacing w:line="240" w:lineRule="auto"/>
        <w:rPr>
          <w:rFonts w:ascii="Inter" w:cs="Inter" w:eastAsia="Inter" w:hAnsi="Inter"/>
          <w:color w:val="290001"/>
          <w:sz w:val="18"/>
          <w:szCs w:val="18"/>
        </w:rPr>
      </w:pPr>
      <w:r w:rsidDel="00000000" w:rsidR="00000000" w:rsidRPr="00000000">
        <w:rPr>
          <w:rtl w:val="0"/>
        </w:rPr>
      </w:r>
    </w:p>
    <w:p w:rsidR="00000000" w:rsidDel="00000000" w:rsidP="00000000" w:rsidRDefault="00000000" w:rsidRPr="00000000" w14:paraId="0000003E">
      <w:pPr>
        <w:widowControl w:val="0"/>
        <w:spacing w:line="240" w:lineRule="auto"/>
        <w:rPr>
          <w:rFonts w:ascii="Inter" w:cs="Inter" w:eastAsia="Inter" w:hAnsi="Inter"/>
          <w:color w:val="290001"/>
          <w:sz w:val="18"/>
          <w:szCs w:val="18"/>
        </w:rPr>
      </w:pPr>
      <w:r w:rsidDel="00000000" w:rsidR="00000000" w:rsidRPr="00000000">
        <w:rPr>
          <w:rFonts w:ascii="Inter" w:cs="Inter" w:eastAsia="Inter" w:hAnsi="Inter"/>
          <w:color w:val="290001"/>
          <w:sz w:val="18"/>
          <w:szCs w:val="18"/>
          <w:rtl w:val="0"/>
        </w:rPr>
        <w:t xml:space="preserve">With </w:t>
      </w:r>
      <w:hyperlink r:id="rId18">
        <w:r w:rsidDel="00000000" w:rsidR="00000000" w:rsidRPr="00000000">
          <w:rPr>
            <w:rFonts w:ascii="Inter" w:cs="Inter" w:eastAsia="Inter" w:hAnsi="Inter"/>
            <w:color w:val="1155cc"/>
            <w:sz w:val="18"/>
            <w:szCs w:val="18"/>
            <w:u w:val="single"/>
            <w:rtl w:val="0"/>
          </w:rPr>
          <w:t xml:space="preserve">DailyPay</w:t>
        </w:r>
      </w:hyperlink>
      <w:r w:rsidDel="00000000" w:rsidR="00000000" w:rsidRPr="00000000">
        <w:rPr>
          <w:rFonts w:ascii="Inter" w:cs="Inter" w:eastAsia="Inter" w:hAnsi="Inter"/>
          <w:color w:val="290001"/>
          <w:sz w:val="18"/>
          <w:szCs w:val="18"/>
          <w:rtl w:val="0"/>
        </w:rPr>
        <w:t xml:space="preserve"> and the DailyPay Visa® Prepaid Card , access the pay you’ve already earned before payday, plus free financial tools including pay tracking,</w:t>
      </w:r>
      <w:r w:rsidDel="00000000" w:rsidR="00000000" w:rsidRPr="00000000">
        <w:rPr>
          <w:rFonts w:ascii="Inter" w:cs="Inter" w:eastAsia="Inter" w:hAnsi="Inter"/>
          <w:color w:val="290001"/>
          <w:sz w:val="18"/>
          <w:szCs w:val="18"/>
          <w:rtl w:val="0"/>
        </w:rPr>
        <w:t xml:space="preserve"> </w:t>
      </w:r>
      <w:r w:rsidDel="00000000" w:rsidR="00000000" w:rsidRPr="00000000">
        <w:rPr>
          <w:rFonts w:ascii="Inter" w:cs="Inter" w:eastAsia="Inter" w:hAnsi="Inter"/>
          <w:color w:val="290001"/>
          <w:sz w:val="18"/>
          <w:szCs w:val="18"/>
          <w:rtl w:val="0"/>
        </w:rPr>
        <w:t xml:space="preserve">cash back</w:t>
      </w:r>
      <w:r w:rsidDel="00000000" w:rsidR="00000000" w:rsidRPr="00000000">
        <w:rPr>
          <w:rFonts w:ascii="Inter" w:cs="Inter" w:eastAsia="Inter" w:hAnsi="Inter"/>
          <w:color w:val="290001"/>
          <w:sz w:val="18"/>
          <w:szCs w:val="18"/>
          <w:vertAlign w:val="superscript"/>
          <w:rtl w:val="0"/>
        </w:rPr>
        <w:t xml:space="preserve">¶</w:t>
      </w:r>
      <w:r w:rsidDel="00000000" w:rsidR="00000000" w:rsidRPr="00000000">
        <w:rPr>
          <w:rFonts w:ascii="Inter" w:cs="Inter" w:eastAsia="Inter" w:hAnsi="Inter"/>
          <w:color w:val="290001"/>
          <w:sz w:val="18"/>
          <w:szCs w:val="18"/>
          <w:rtl w:val="0"/>
        </w:rPr>
        <w:t xml:space="preserve">, bill management</w:t>
      </w:r>
      <w:r w:rsidDel="00000000" w:rsidR="00000000" w:rsidRPr="00000000">
        <w:rPr>
          <w:rFonts w:ascii="Inter" w:cs="Inter" w:eastAsia="Inter" w:hAnsi="Inter"/>
          <w:color w:val="290001"/>
          <w:sz w:val="18"/>
          <w:szCs w:val="18"/>
          <w:vertAlign w:val="superscript"/>
          <w:rtl w:val="0"/>
        </w:rPr>
        <w:t xml:space="preserve">⥮</w:t>
      </w:r>
      <w:r w:rsidDel="00000000" w:rsidR="00000000" w:rsidRPr="00000000">
        <w:rPr>
          <w:rFonts w:ascii="Inter" w:cs="Inter" w:eastAsia="Inter" w:hAnsi="Inter"/>
          <w:color w:val="290001"/>
          <w:sz w:val="18"/>
          <w:szCs w:val="18"/>
          <w:rtl w:val="0"/>
        </w:rPr>
        <w:t xml:space="preserve">,</w:t>
      </w:r>
      <w:r w:rsidDel="00000000" w:rsidR="00000000" w:rsidRPr="00000000">
        <w:rPr>
          <w:rFonts w:ascii="Inter" w:cs="Inter" w:eastAsia="Inter" w:hAnsi="Inter"/>
          <w:color w:val="290001"/>
          <w:sz w:val="18"/>
          <w:szCs w:val="18"/>
          <w:rtl w:val="0"/>
        </w:rPr>
        <w:t xml:space="preserve"> and savings features, credit health monitoring, exclusive discounts, and more. It’s free and fast to enroll. Download the DailyPay app from your app store and use your</w:t>
      </w:r>
      <w:r w:rsidDel="00000000" w:rsidR="00000000" w:rsidRPr="00000000">
        <w:rPr>
          <w:rFonts w:ascii="Inter" w:cs="Inter" w:eastAsia="Inter" w:hAnsi="Inter"/>
          <w:color w:val="290001"/>
          <w:sz w:val="18"/>
          <w:szCs w:val="18"/>
          <w:rtl w:val="0"/>
        </w:rPr>
        <w:t xml:space="preserve"> email </w:t>
      </w:r>
      <w:r w:rsidDel="00000000" w:rsidR="00000000" w:rsidRPr="00000000">
        <w:rPr>
          <w:rFonts w:ascii="Inter" w:cs="Inter" w:eastAsia="Inter" w:hAnsi="Inter"/>
          <w:color w:val="290001"/>
          <w:sz w:val="18"/>
          <w:szCs w:val="18"/>
          <w:rtl w:val="0"/>
        </w:rPr>
        <w:t xml:space="preserve">or phone number to complete sign up. Click </w:t>
      </w:r>
      <w:hyperlink r:id="rId19">
        <w:r w:rsidDel="00000000" w:rsidR="00000000" w:rsidRPr="00000000">
          <w:rPr>
            <w:rFonts w:ascii="Inter" w:cs="Inter" w:eastAsia="Inter" w:hAnsi="Inter"/>
            <w:color w:val="1155cc"/>
            <w:sz w:val="18"/>
            <w:szCs w:val="18"/>
            <w:u w:val="single"/>
            <w:rtl w:val="0"/>
          </w:rPr>
          <w:t xml:space="preserve">here</w:t>
        </w:r>
      </w:hyperlink>
      <w:r w:rsidDel="00000000" w:rsidR="00000000" w:rsidRPr="00000000">
        <w:rPr>
          <w:rFonts w:ascii="Inter" w:cs="Inter" w:eastAsia="Inter" w:hAnsi="Inter"/>
          <w:color w:val="290001"/>
          <w:sz w:val="18"/>
          <w:szCs w:val="18"/>
          <w:rtl w:val="0"/>
        </w:rPr>
        <w:t xml:space="preserve"> to get started.</w:t>
      </w:r>
    </w:p>
    <w:p w:rsidR="00000000" w:rsidDel="00000000" w:rsidP="00000000" w:rsidRDefault="00000000" w:rsidRPr="00000000" w14:paraId="0000003F">
      <w:pPr>
        <w:widowControl w:val="0"/>
        <w:spacing w:line="240" w:lineRule="auto"/>
        <w:rPr>
          <w:rFonts w:ascii="Inter" w:cs="Inter" w:eastAsia="Inter" w:hAnsi="Inter"/>
          <w:color w:val="290001"/>
          <w:sz w:val="18"/>
          <w:szCs w:val="18"/>
        </w:rPr>
      </w:pPr>
      <w:r w:rsidDel="00000000" w:rsidR="00000000" w:rsidRPr="00000000">
        <w:rPr>
          <w:rtl w:val="0"/>
        </w:rPr>
      </w:r>
    </w:p>
    <w:p w:rsidR="00000000" w:rsidDel="00000000" w:rsidP="00000000" w:rsidRDefault="00000000" w:rsidRPr="00000000" w14:paraId="00000040">
      <w:pPr>
        <w:spacing w:line="240" w:lineRule="auto"/>
        <w:rPr>
          <w:rFonts w:ascii="Inter" w:cs="Inter" w:eastAsia="Inter" w:hAnsi="Inter"/>
          <w:color w:val="999999"/>
          <w:sz w:val="12"/>
          <w:szCs w:val="12"/>
        </w:rPr>
      </w:pPr>
      <w:r w:rsidDel="00000000" w:rsidR="00000000" w:rsidRPr="00000000">
        <w:rPr>
          <w:rFonts w:ascii="Inter" w:cs="Inter" w:eastAsia="Inter" w:hAnsi="Inter"/>
          <w:color w:val="999999"/>
          <w:sz w:val="12"/>
          <w:szCs w:val="12"/>
          <w:vertAlign w:val="superscript"/>
          <w:rtl w:val="0"/>
        </w:rPr>
        <w:t xml:space="preserve">¶</w:t>
      </w:r>
      <w:r w:rsidDel="00000000" w:rsidR="00000000" w:rsidRPr="00000000">
        <w:rPr>
          <w:rFonts w:ascii="Inter" w:cs="Inter" w:eastAsia="Inter" w:hAnsi="Inter"/>
          <w:color w:val="999999"/>
          <w:sz w:val="12"/>
          <w:szCs w:val="12"/>
          <w:rtl w:val="0"/>
        </w:rPr>
        <w:t xml:space="preserve"> Cash Back rewards earned on qualifying purchases will generally be transferred to your Card Account within 49 days after the qualifying purchase is settled. If you close your Card Account, any earned Cash Back rewards not yet transferred to your Card Account will be forfeited. See the DailyPay </w:t>
      </w:r>
      <w:hyperlink r:id="rId20">
        <w:r w:rsidDel="00000000" w:rsidR="00000000" w:rsidRPr="00000000">
          <w:rPr>
            <w:rFonts w:ascii="Inter" w:cs="Inter" w:eastAsia="Inter" w:hAnsi="Inter"/>
            <w:color w:val="999999"/>
            <w:sz w:val="12"/>
            <w:szCs w:val="12"/>
            <w:u w:val="single"/>
            <w:rtl w:val="0"/>
          </w:rPr>
          <w:t xml:space="preserve">Cash Back Program Terms &amp; Conditions</w:t>
        </w:r>
      </w:hyperlink>
      <w:r w:rsidDel="00000000" w:rsidR="00000000" w:rsidRPr="00000000">
        <w:rPr>
          <w:rFonts w:ascii="Inter" w:cs="Inter" w:eastAsia="Inter" w:hAnsi="Inter"/>
          <w:color w:val="999999"/>
          <w:sz w:val="12"/>
          <w:szCs w:val="12"/>
          <w:rtl w:val="0"/>
        </w:rPr>
        <w:t xml:space="preserve"> for full details.</w:t>
      </w:r>
    </w:p>
    <w:p w:rsidR="00000000" w:rsidDel="00000000" w:rsidP="00000000" w:rsidRDefault="00000000" w:rsidRPr="00000000" w14:paraId="00000041">
      <w:pPr>
        <w:spacing w:line="240" w:lineRule="auto"/>
        <w:rPr>
          <w:rFonts w:ascii="Inter" w:cs="Inter" w:eastAsia="Inter" w:hAnsi="Inter"/>
          <w:color w:val="999999"/>
          <w:sz w:val="12"/>
          <w:szCs w:val="12"/>
        </w:rPr>
      </w:pPr>
      <w:r w:rsidDel="00000000" w:rsidR="00000000" w:rsidRPr="00000000">
        <w:rPr>
          <w:rtl w:val="0"/>
        </w:rPr>
      </w:r>
    </w:p>
    <w:p w:rsidR="00000000" w:rsidDel="00000000" w:rsidP="00000000" w:rsidRDefault="00000000" w:rsidRPr="00000000" w14:paraId="00000042">
      <w:pPr>
        <w:spacing w:line="240" w:lineRule="auto"/>
        <w:rPr>
          <w:rFonts w:ascii="Inter" w:cs="Inter" w:eastAsia="Inter" w:hAnsi="Inter"/>
          <w:color w:val="999999"/>
          <w:sz w:val="12"/>
          <w:szCs w:val="12"/>
        </w:rPr>
      </w:pPr>
      <w:r w:rsidDel="00000000" w:rsidR="00000000" w:rsidRPr="00000000">
        <w:rPr>
          <w:rFonts w:ascii="Inter" w:cs="Inter" w:eastAsia="Inter" w:hAnsi="Inter"/>
          <w:b w:val="1"/>
          <w:bCs w:val="1"/>
          <w:color w:val="999999"/>
          <w:sz w:val="12"/>
          <w:szCs w:val="12"/>
          <w:vertAlign w:val="superscript"/>
          <w:rtl w:val="0"/>
        </w:rPr>
        <w:t xml:space="preserve">⥮ </w:t>
      </w:r>
      <w:r w:rsidDel="00000000" w:rsidR="00000000" w:rsidRPr="00000000">
        <w:rPr>
          <w:rFonts w:ascii="Inter" w:cs="Inter" w:eastAsia="Inter" w:hAnsi="Inter"/>
          <w:color w:val="999999"/>
          <w:sz w:val="12"/>
          <w:szCs w:val="12"/>
          <w:rtl w:val="0"/>
        </w:rPr>
        <w:t xml:space="preserve">Bill Manager services are provided in conjunction with a third party, ScribeUp, a DailyPay Partner. ScribeUp will only identify transactions in accounts that are integrated into the service by you. Enrollment is subject to the third party </w:t>
      </w:r>
      <w:hyperlink r:id="rId21">
        <w:r w:rsidDel="00000000" w:rsidR="00000000" w:rsidRPr="00000000">
          <w:rPr>
            <w:rFonts w:ascii="Inter" w:cs="Inter" w:eastAsia="Inter" w:hAnsi="Inter"/>
            <w:color w:val="999999"/>
            <w:sz w:val="12"/>
            <w:szCs w:val="12"/>
            <w:u w:val="single"/>
            <w:rtl w:val="0"/>
          </w:rPr>
          <w:t xml:space="preserve">Privacy Policy</w:t>
        </w:r>
      </w:hyperlink>
      <w:r w:rsidDel="00000000" w:rsidR="00000000" w:rsidRPr="00000000">
        <w:rPr>
          <w:rFonts w:ascii="Inter" w:cs="Inter" w:eastAsia="Inter" w:hAnsi="Inter"/>
          <w:color w:val="999999"/>
          <w:sz w:val="12"/>
          <w:szCs w:val="12"/>
          <w:rtl w:val="0"/>
        </w:rPr>
        <w:t xml:space="preserve"> and Bill Manager </w:t>
      </w:r>
      <w:hyperlink r:id="rId22">
        <w:r w:rsidDel="00000000" w:rsidR="00000000" w:rsidRPr="00000000">
          <w:rPr>
            <w:rFonts w:ascii="Inter" w:cs="Inter" w:eastAsia="Inter" w:hAnsi="Inter"/>
            <w:color w:val="999999"/>
            <w:sz w:val="12"/>
            <w:szCs w:val="12"/>
            <w:u w:val="single"/>
            <w:rtl w:val="0"/>
          </w:rPr>
          <w:t xml:space="preserve">program terms and conditions</w:t>
        </w:r>
      </w:hyperlink>
      <w:r w:rsidDel="00000000" w:rsidR="00000000" w:rsidRPr="00000000">
        <w:rPr>
          <w:rFonts w:ascii="Inter" w:cs="Inter" w:eastAsia="Inter" w:hAnsi="Inter"/>
          <w:color w:val="999999"/>
          <w:sz w:val="12"/>
          <w:szCs w:val="12"/>
          <w:rtl w:val="0"/>
        </w:rPr>
        <w:t xml:space="preserve">.</w:t>
      </w:r>
    </w:p>
    <w:p w:rsidR="00000000" w:rsidDel="00000000" w:rsidP="00000000" w:rsidRDefault="00000000" w:rsidRPr="00000000" w14:paraId="00000043">
      <w:pPr>
        <w:widowControl w:val="0"/>
        <w:spacing w:line="240" w:lineRule="auto"/>
        <w:rPr>
          <w:rFonts w:ascii="Inter" w:cs="Inter" w:eastAsia="Inter" w:hAnsi="Inter"/>
          <w:color w:val="290001"/>
          <w:sz w:val="18"/>
          <w:szCs w:val="18"/>
        </w:rPr>
      </w:pPr>
      <w:r w:rsidDel="00000000" w:rsidR="00000000" w:rsidRPr="00000000">
        <w:rPr>
          <w:rtl w:val="0"/>
        </w:rPr>
      </w:r>
    </w:p>
    <w:p w:rsidR="00000000" w:rsidDel="00000000" w:rsidP="00000000" w:rsidRDefault="00000000" w:rsidRPr="00000000" w14:paraId="00000044">
      <w:pPr>
        <w:spacing w:line="240" w:lineRule="auto"/>
        <w:rPr>
          <w:rFonts w:ascii="Inter" w:cs="Inter" w:eastAsia="Inter" w:hAnsi="Inter"/>
          <w:color w:val="290001"/>
          <w:sz w:val="18"/>
          <w:szCs w:val="18"/>
        </w:rPr>
      </w:pPr>
      <w:r w:rsidDel="00000000" w:rsidR="00000000" w:rsidRPr="00000000">
        <w:rPr>
          <w:rFonts w:ascii="Inter" w:cs="Inter" w:eastAsia="Inter" w:hAnsi="Inter"/>
          <w:color w:val="999999"/>
          <w:sz w:val="12"/>
          <w:szCs w:val="12"/>
          <w:rtl w:val="0"/>
        </w:rPr>
        <w:t xml:space="preserve">The DailyPay Visa</w:t>
      </w:r>
      <w:r w:rsidDel="00000000" w:rsidR="00000000" w:rsidRPr="00000000">
        <w:rPr>
          <w:rFonts w:ascii="Inter" w:cs="Inter" w:eastAsia="Inter" w:hAnsi="Inter"/>
          <w:color w:val="999999"/>
          <w:sz w:val="12"/>
          <w:szCs w:val="12"/>
          <w:vertAlign w:val="superscript"/>
          <w:rtl w:val="0"/>
        </w:rPr>
        <w:t xml:space="preserve">®</w:t>
      </w:r>
      <w:r w:rsidDel="00000000" w:rsidR="00000000" w:rsidRPr="00000000">
        <w:rPr>
          <w:rFonts w:ascii="Inter" w:cs="Inter" w:eastAsia="Inter" w:hAnsi="Inter"/>
          <w:color w:val="999999"/>
          <w:sz w:val="12"/>
          <w:szCs w:val="12"/>
          <w:rtl w:val="0"/>
        </w:rPr>
        <w:t xml:space="preserve"> Prepaid Card is issued by The Bancorp Bank, N.A., Member FDIC, pursuant to a license from Visa U.S.A. Inc. and can be used everywhere Visa debit cards are accepted.</w:t>
      </w:r>
      <w:r w:rsidDel="00000000" w:rsidR="00000000" w:rsidRPr="00000000">
        <w:rPr>
          <w:rtl w:val="0"/>
        </w:rPr>
      </w:r>
    </w:p>
    <w:sectPr>
      <w:headerReference r:id="rId23" w:type="default"/>
      <w:footerReference r:id="rId24" w:type="default"/>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Inter">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Inter Black">
    <w:embedBold w:fontKey="{00000000-0000-0000-0000-000000000000}" r:id="rId5" w:subsetted="0"/>
    <w:embedBoldItalic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6">
    <w:pPr>
      <w:widowControl w:val="0"/>
      <w:spacing w:line="240" w:lineRule="auto"/>
      <w:rPr>
        <w:rFonts w:ascii="Inter" w:cs="Inter" w:eastAsia="Inter" w:hAnsi="Inter"/>
        <w:color w:val="290001"/>
        <w:sz w:val="20"/>
        <w:szCs w:val="20"/>
      </w:rPr>
    </w:pPr>
    <w:r w:rsidDel="00000000" w:rsidR="00000000" w:rsidRPr="00000000">
      <w:rPr>
        <w:rtl w:val="0"/>
      </w:rPr>
    </w:r>
  </w:p>
  <w:p w:rsidR="00000000" w:rsidDel="00000000" w:rsidP="00000000" w:rsidRDefault="00000000" w:rsidRPr="00000000" w14:paraId="00000047">
    <w:pPr>
      <w:jc w:val="right"/>
      <w:rPr/>
    </w:pPr>
    <w:r w:rsidDel="00000000" w:rsidR="00000000" w:rsidRPr="00000000">
      <w:rPr>
        <w:b w:val="1"/>
        <w:bCs w:val="1"/>
      </w:rPr>
      <w:drawing>
        <wp:inline distB="19050" distT="19050" distL="19050" distR="19050">
          <wp:extent cx="957263" cy="286361"/>
          <wp:effectExtent b="0" l="0" r="0" t="0"/>
          <wp:docPr descr="DailyPay_Mint_Logo_Primary_RGB_Afternoon_Maroon_and_Dawn_Orange.png" id="1" name="image1.png"/>
          <a:graphic>
            <a:graphicData uri="http://schemas.openxmlformats.org/drawingml/2006/picture">
              <pic:pic>
                <pic:nvPicPr>
                  <pic:cNvPr descr="DailyPay_Mint_Logo_Primary_RGB_Afternoon_Maroon_and_Dawn_Orange.png" id="0" name="image1.png"/>
                  <pic:cNvPicPr preferRelativeResize="0"/>
                </pic:nvPicPr>
                <pic:blipFill>
                  <a:blip r:embed="rId1"/>
                  <a:srcRect b="0" l="0" r="0" t="0"/>
                  <a:stretch>
                    <a:fillRect/>
                  </a:stretch>
                </pic:blipFill>
                <pic:spPr>
                  <a:xfrm>
                    <a:off x="0" y="0"/>
                    <a:ext cx="957263" cy="286361"/>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5">
    <w:pPr>
      <w:jc w:val="left"/>
      <w:rPr>
        <w:b w:val="1"/>
        <w:bCs w:val="1"/>
        <w:sz w:val="2"/>
        <w:szCs w:val="2"/>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s>
</file>

<file path=word/_rels/document.xml.rels><?xml version="1.0" encoding="UTF-8" standalone="yes"?><Relationships xmlns="http://schemas.openxmlformats.org/package/2006/relationships"><Relationship Id="rId20" Type="http://schemas.openxmlformats.org/officeDocument/2006/relationships/hyperlink" Target="https://www.dailypay.com/en-us/legal/cash-back-program-terms-and-conditions/" TargetMode="External"/><Relationship Id="rId11" Type="http://schemas.openxmlformats.org/officeDocument/2006/relationships/hyperlink" Target="https://get.dailypay.com/legal/bill-manager-terms/" TargetMode="External"/><Relationship Id="rId22" Type="http://schemas.openxmlformats.org/officeDocument/2006/relationships/hyperlink" Target="https://get.dailypay.com/legal/bill-manager-terms/" TargetMode="External"/><Relationship Id="rId10" Type="http://schemas.openxmlformats.org/officeDocument/2006/relationships/hyperlink" Target="https://www.scribeup.io/privacy" TargetMode="External"/><Relationship Id="rId21" Type="http://schemas.openxmlformats.org/officeDocument/2006/relationships/hyperlink" Target="https://www.scribeup.io/privacy" TargetMode="External"/><Relationship Id="rId13" Type="http://schemas.openxmlformats.org/officeDocument/2006/relationships/hyperlink" Target="https://dailypay.app.link/NewHire2" TargetMode="External"/><Relationship Id="rId24" Type="http://schemas.openxmlformats.org/officeDocument/2006/relationships/footer" Target="footer1.xml"/><Relationship Id="rId12" Type="http://schemas.openxmlformats.org/officeDocument/2006/relationships/hyperlink" Target="https://dailypay.app.link/NewHire2" TargetMode="External"/><Relationship Id="rId23"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dailypay.com/en-us/legal/cash-back-program-terms-and-conditions/" TargetMode="External"/><Relationship Id="rId15" Type="http://schemas.openxmlformats.org/officeDocument/2006/relationships/hyperlink" Target="https://www.dailypay.com/en-us/legal/cash-back-program-terms-and-conditions/" TargetMode="External"/><Relationship Id="rId14" Type="http://schemas.openxmlformats.org/officeDocument/2006/relationships/hyperlink" Target="https://help.dailypay.com/hc/en-us/articles/23630960763411-I-live-in-CT-How-do-I-use-DailyPay" TargetMode="External"/><Relationship Id="rId17" Type="http://schemas.openxmlformats.org/officeDocument/2006/relationships/hyperlink" Target="https://get.dailypay.com/legal/bill-manager-terms/" TargetMode="External"/><Relationship Id="rId16" Type="http://schemas.openxmlformats.org/officeDocument/2006/relationships/hyperlink" Target="https://www.scribeup.io/privacy" TargetMode="External"/><Relationship Id="rId5" Type="http://schemas.openxmlformats.org/officeDocument/2006/relationships/styles" Target="styles.xml"/><Relationship Id="rId19" Type="http://schemas.openxmlformats.org/officeDocument/2006/relationships/hyperlink" Target="https://dailypay.app.link/NewHire2" TargetMode="External"/><Relationship Id="rId6" Type="http://schemas.openxmlformats.org/officeDocument/2006/relationships/hyperlink" Target="https://dailypay.app.link/NewHire2" TargetMode="External"/><Relationship Id="rId18" Type="http://schemas.openxmlformats.org/officeDocument/2006/relationships/hyperlink" Target="https://dailypay.app.link/NewHire2" TargetMode="External"/><Relationship Id="rId7" Type="http://schemas.openxmlformats.org/officeDocument/2006/relationships/hyperlink" Target="https://dailypay.app.link/NewHire2" TargetMode="External"/><Relationship Id="rId8" Type="http://schemas.openxmlformats.org/officeDocument/2006/relationships/hyperlink" Target="https://help.dailypay.com/hc/en-us/articles/23630960763411-I-live-in-CT-How-do-I-use-DailyPay"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Inter-regular.ttf"/><Relationship Id="rId2" Type="http://schemas.openxmlformats.org/officeDocument/2006/relationships/font" Target="fonts/Inter-bold.ttf"/><Relationship Id="rId3" Type="http://schemas.openxmlformats.org/officeDocument/2006/relationships/font" Target="fonts/Inter-italic.ttf"/><Relationship Id="rId4" Type="http://schemas.openxmlformats.org/officeDocument/2006/relationships/font" Target="fonts/Inter-boldItalic.ttf"/><Relationship Id="rId5" Type="http://schemas.openxmlformats.org/officeDocument/2006/relationships/font" Target="fonts/InterBlack-bold.ttf"/><Relationship Id="rId6" Type="http://schemas.openxmlformats.org/officeDocument/2006/relationships/font" Target="fonts/InterBlack-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QR">
    <vt:lpwstr>QR</vt:lpwstr>
  </property>
</Properties>
</file>